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C8D" w:rsidRPr="00763AB0" w:rsidRDefault="00E96C8D" w:rsidP="00E96C8D">
      <w:pPr>
        <w:pStyle w:val="a5"/>
        <w:spacing w:after="0" w:line="360" w:lineRule="auto"/>
        <w:jc w:val="center"/>
        <w:rPr>
          <w:b/>
          <w:sz w:val="28"/>
          <w:szCs w:val="28"/>
        </w:rPr>
      </w:pPr>
      <w:r w:rsidRPr="00763AB0">
        <w:rPr>
          <w:b/>
          <w:bCs/>
          <w:sz w:val="28"/>
          <w:szCs w:val="28"/>
        </w:rPr>
        <w:t xml:space="preserve">ТЕМА </w:t>
      </w:r>
      <w:r w:rsidR="00D215D8">
        <w:rPr>
          <w:b/>
          <w:bCs/>
          <w:sz w:val="28"/>
          <w:szCs w:val="28"/>
        </w:rPr>
        <w:t>2</w:t>
      </w:r>
      <w:r>
        <w:rPr>
          <w:b/>
          <w:bCs/>
          <w:sz w:val="28"/>
          <w:szCs w:val="28"/>
        </w:rPr>
        <w:t>.</w:t>
      </w:r>
      <w:r w:rsidR="00D215D8">
        <w:rPr>
          <w:b/>
          <w:bCs/>
          <w:sz w:val="28"/>
          <w:szCs w:val="28"/>
        </w:rPr>
        <w:t>3</w:t>
      </w:r>
      <w:bookmarkStart w:id="0" w:name="_GoBack"/>
      <w:bookmarkEnd w:id="0"/>
      <w:r>
        <w:rPr>
          <w:b/>
          <w:bCs/>
          <w:sz w:val="28"/>
          <w:szCs w:val="28"/>
        </w:rPr>
        <w:t>.</w:t>
      </w:r>
      <w:r w:rsidRPr="00763AB0">
        <w:rPr>
          <w:b/>
          <w:bCs/>
          <w:sz w:val="28"/>
          <w:szCs w:val="28"/>
        </w:rPr>
        <w:t xml:space="preserve"> КОМПЕТЕНЦИЯ ПРАВООХРАНИТЕЛЬНЫХ ОРГАНОВ И ОРГАНОВ ГОСУДАРСТВЕННОЙ ВЛАСТИ В </w:t>
      </w:r>
      <w:r>
        <w:rPr>
          <w:b/>
          <w:bCs/>
          <w:sz w:val="28"/>
          <w:szCs w:val="28"/>
        </w:rPr>
        <w:t>СФЕРЕ ПРОТИВОДЕЙСТВИЯ КОРРУПЦИИ</w:t>
      </w:r>
    </w:p>
    <w:p w:rsidR="00E96C8D" w:rsidRPr="00763AB0" w:rsidRDefault="00E96C8D" w:rsidP="00E96C8D">
      <w:pPr>
        <w:pStyle w:val="a3"/>
        <w:spacing w:before="0" w:beforeAutospacing="0" w:after="0" w:afterAutospacing="0" w:line="360" w:lineRule="auto"/>
        <w:ind w:firstLine="709"/>
        <w:jc w:val="center"/>
        <w:rPr>
          <w:b/>
          <w:sz w:val="28"/>
          <w:szCs w:val="28"/>
        </w:rPr>
      </w:pPr>
    </w:p>
    <w:p w:rsidR="00E96C8D" w:rsidRPr="00833F99" w:rsidRDefault="00E96C8D" w:rsidP="00E96C8D">
      <w:pPr>
        <w:pStyle w:val="a5"/>
        <w:spacing w:after="0" w:line="360" w:lineRule="auto"/>
        <w:ind w:firstLine="709"/>
        <w:jc w:val="both"/>
        <w:rPr>
          <w:bCs/>
          <w:sz w:val="28"/>
          <w:szCs w:val="28"/>
        </w:rPr>
      </w:pPr>
      <w:r w:rsidRPr="00833F99">
        <w:rPr>
          <w:bCs/>
          <w:sz w:val="28"/>
          <w:szCs w:val="28"/>
        </w:rPr>
        <w:t>1. Правовые основы, принципы и о</w:t>
      </w:r>
      <w:r w:rsidRPr="00833F99">
        <w:rPr>
          <w:rStyle w:val="blk"/>
          <w:sz w:val="28"/>
          <w:szCs w:val="28"/>
        </w:rPr>
        <w:t xml:space="preserve">сновные направления деятельности государственных органов по повышению эффективности противодействия коррупции </w:t>
      </w:r>
    </w:p>
    <w:p w:rsidR="00E96C8D" w:rsidRPr="00833F99" w:rsidRDefault="00E96C8D" w:rsidP="00E96C8D">
      <w:pPr>
        <w:pStyle w:val="a5"/>
        <w:spacing w:after="0" w:line="360" w:lineRule="auto"/>
        <w:ind w:firstLine="709"/>
        <w:jc w:val="both"/>
        <w:rPr>
          <w:bCs/>
          <w:color w:val="000000"/>
          <w:sz w:val="28"/>
          <w:szCs w:val="28"/>
          <w:shd w:val="clear" w:color="auto" w:fill="FFFFFF"/>
        </w:rPr>
      </w:pPr>
      <w:r w:rsidRPr="00833F99">
        <w:rPr>
          <w:bCs/>
          <w:sz w:val="28"/>
          <w:szCs w:val="28"/>
        </w:rPr>
        <w:t xml:space="preserve">2. Конфликт интересов. </w:t>
      </w:r>
      <w:r w:rsidRPr="00833F99">
        <w:rPr>
          <w:bCs/>
          <w:color w:val="000000"/>
          <w:sz w:val="28"/>
          <w:szCs w:val="28"/>
          <w:shd w:val="clear" w:color="auto" w:fill="FFFFFF"/>
        </w:rPr>
        <w:t>Порядок предотвращения и урегулирования конфликта интересов</w:t>
      </w:r>
    </w:p>
    <w:p w:rsidR="00E96C8D" w:rsidRPr="00833F99" w:rsidRDefault="00E96C8D" w:rsidP="00E96C8D">
      <w:pPr>
        <w:shd w:val="clear" w:color="auto" w:fill="FFFFFF"/>
        <w:spacing w:line="360" w:lineRule="auto"/>
        <w:ind w:firstLine="709"/>
        <w:jc w:val="both"/>
        <w:rPr>
          <w:rStyle w:val="blk"/>
          <w:color w:val="000000"/>
          <w:sz w:val="28"/>
          <w:szCs w:val="28"/>
        </w:rPr>
      </w:pPr>
      <w:r w:rsidRPr="00833F99">
        <w:rPr>
          <w:bCs/>
          <w:color w:val="000000"/>
          <w:sz w:val="28"/>
          <w:szCs w:val="28"/>
          <w:shd w:val="clear" w:color="auto" w:fill="FFFFFF"/>
        </w:rPr>
        <w:t>3. Ответственность за коррупционные правонарушения</w:t>
      </w:r>
    </w:p>
    <w:p w:rsidR="00E96C8D" w:rsidRPr="00763AB0" w:rsidRDefault="00E96C8D" w:rsidP="00E96C8D">
      <w:pPr>
        <w:pStyle w:val="a5"/>
        <w:spacing w:after="0" w:line="360" w:lineRule="auto"/>
        <w:ind w:firstLine="709"/>
        <w:jc w:val="both"/>
        <w:rPr>
          <w:bCs/>
          <w:i/>
          <w:sz w:val="28"/>
          <w:szCs w:val="28"/>
        </w:rPr>
      </w:pPr>
    </w:p>
    <w:p w:rsidR="00E96C8D" w:rsidRPr="00833F99" w:rsidRDefault="00E96C8D" w:rsidP="00E96C8D">
      <w:pPr>
        <w:pStyle w:val="a5"/>
        <w:spacing w:after="0" w:line="360" w:lineRule="auto"/>
        <w:jc w:val="center"/>
        <w:rPr>
          <w:b/>
          <w:bCs/>
          <w:sz w:val="28"/>
          <w:szCs w:val="28"/>
        </w:rPr>
      </w:pPr>
      <w:r w:rsidRPr="00833F99">
        <w:rPr>
          <w:b/>
          <w:bCs/>
          <w:sz w:val="28"/>
          <w:szCs w:val="28"/>
        </w:rPr>
        <w:t>1. Правовые основы, принципы и о</w:t>
      </w:r>
      <w:r w:rsidRPr="00833F99">
        <w:rPr>
          <w:rStyle w:val="blk"/>
          <w:b/>
          <w:sz w:val="28"/>
          <w:szCs w:val="28"/>
        </w:rPr>
        <w:t>сновные направления деятельности государственных органов по повышению эффективности противодействия коррупции</w:t>
      </w:r>
    </w:p>
    <w:p w:rsidR="00E96C8D" w:rsidRDefault="00E96C8D" w:rsidP="00E96C8D">
      <w:pPr>
        <w:spacing w:line="360" w:lineRule="auto"/>
        <w:ind w:firstLine="709"/>
        <w:jc w:val="both"/>
        <w:rPr>
          <w:i/>
          <w:sz w:val="28"/>
          <w:szCs w:val="28"/>
        </w:rPr>
      </w:pPr>
    </w:p>
    <w:p w:rsidR="00E96C8D" w:rsidRPr="00763AB0" w:rsidRDefault="00E96C8D" w:rsidP="00E96C8D">
      <w:pPr>
        <w:spacing w:line="360" w:lineRule="auto"/>
        <w:ind w:firstLine="709"/>
        <w:jc w:val="both"/>
        <w:rPr>
          <w:i/>
          <w:sz w:val="28"/>
          <w:szCs w:val="28"/>
        </w:rPr>
      </w:pPr>
      <w:r w:rsidRPr="00763AB0">
        <w:rPr>
          <w:i/>
          <w:sz w:val="28"/>
          <w:szCs w:val="28"/>
        </w:rPr>
        <w:t>Правовую основу противодействия коррупции составляют:</w:t>
      </w:r>
    </w:p>
    <w:p w:rsidR="00E96C8D" w:rsidRPr="00763AB0" w:rsidRDefault="00E96C8D" w:rsidP="00E96C8D">
      <w:pPr>
        <w:spacing w:line="360" w:lineRule="auto"/>
        <w:ind w:firstLine="709"/>
        <w:jc w:val="both"/>
        <w:rPr>
          <w:sz w:val="28"/>
          <w:szCs w:val="28"/>
        </w:rPr>
      </w:pPr>
      <w:r>
        <w:rPr>
          <w:i/>
          <w:sz w:val="28"/>
          <w:szCs w:val="28"/>
        </w:rPr>
        <w:t xml:space="preserve">- </w:t>
      </w:r>
      <w:hyperlink r:id="rId5" w:anchor="dst0" w:history="1">
        <w:r w:rsidRPr="00763AB0">
          <w:rPr>
            <w:rStyle w:val="a7"/>
            <w:sz w:val="28"/>
            <w:szCs w:val="28"/>
          </w:rPr>
          <w:t>Конституция</w:t>
        </w:r>
      </w:hyperlink>
      <w:r w:rsidRPr="00763AB0">
        <w:rPr>
          <w:sz w:val="28"/>
          <w:szCs w:val="28"/>
        </w:rPr>
        <w:t xml:space="preserve"> Российской Федерации, </w:t>
      </w:r>
    </w:p>
    <w:p w:rsidR="00E96C8D" w:rsidRPr="00763AB0" w:rsidRDefault="00E96C8D" w:rsidP="00E96C8D">
      <w:pPr>
        <w:spacing w:line="360" w:lineRule="auto"/>
        <w:ind w:firstLine="709"/>
        <w:jc w:val="both"/>
        <w:rPr>
          <w:sz w:val="28"/>
          <w:szCs w:val="28"/>
        </w:rPr>
      </w:pPr>
      <w:r>
        <w:rPr>
          <w:sz w:val="28"/>
          <w:szCs w:val="28"/>
        </w:rPr>
        <w:t xml:space="preserve">- </w:t>
      </w:r>
      <w:r w:rsidRPr="00763AB0">
        <w:rPr>
          <w:sz w:val="28"/>
          <w:szCs w:val="28"/>
        </w:rPr>
        <w:t xml:space="preserve">федеральные конституционные законы, </w:t>
      </w:r>
    </w:p>
    <w:p w:rsidR="00E96C8D" w:rsidRPr="00763AB0" w:rsidRDefault="00E96C8D" w:rsidP="00E96C8D">
      <w:pPr>
        <w:spacing w:line="360" w:lineRule="auto"/>
        <w:ind w:firstLine="709"/>
        <w:jc w:val="both"/>
        <w:rPr>
          <w:sz w:val="28"/>
          <w:szCs w:val="28"/>
        </w:rPr>
      </w:pPr>
      <w:r>
        <w:rPr>
          <w:sz w:val="28"/>
          <w:szCs w:val="28"/>
        </w:rPr>
        <w:t xml:space="preserve">- </w:t>
      </w:r>
      <w:r w:rsidRPr="00763AB0">
        <w:rPr>
          <w:sz w:val="28"/>
          <w:szCs w:val="28"/>
        </w:rPr>
        <w:t>общепризнанные принципы и нормы международного права</w:t>
      </w:r>
      <w:r>
        <w:rPr>
          <w:sz w:val="28"/>
          <w:szCs w:val="28"/>
        </w:rPr>
        <w:t xml:space="preserve"> </w:t>
      </w:r>
      <w:r w:rsidRPr="00763AB0">
        <w:rPr>
          <w:sz w:val="28"/>
          <w:szCs w:val="28"/>
        </w:rPr>
        <w:t xml:space="preserve">международные договоры Российской Федерации, </w:t>
      </w:r>
    </w:p>
    <w:p w:rsidR="00E96C8D" w:rsidRPr="00763AB0" w:rsidRDefault="00E96C8D" w:rsidP="00E96C8D">
      <w:pPr>
        <w:spacing w:line="360" w:lineRule="auto"/>
        <w:ind w:firstLine="709"/>
        <w:jc w:val="both"/>
        <w:rPr>
          <w:color w:val="000000"/>
          <w:sz w:val="28"/>
          <w:szCs w:val="28"/>
          <w:shd w:val="clear" w:color="auto" w:fill="FFFFFF"/>
        </w:rPr>
      </w:pPr>
      <w:r>
        <w:rPr>
          <w:sz w:val="28"/>
          <w:szCs w:val="28"/>
        </w:rPr>
        <w:t xml:space="preserve">- </w:t>
      </w:r>
      <w:r w:rsidRPr="00763AB0">
        <w:rPr>
          <w:sz w:val="28"/>
          <w:szCs w:val="28"/>
        </w:rPr>
        <w:t xml:space="preserve">Федеральный закон </w:t>
      </w:r>
      <w:r>
        <w:rPr>
          <w:sz w:val="28"/>
          <w:szCs w:val="28"/>
        </w:rPr>
        <w:t>«</w:t>
      </w:r>
      <w:r w:rsidRPr="00763AB0">
        <w:rPr>
          <w:bCs/>
          <w:color w:val="000000"/>
          <w:sz w:val="28"/>
          <w:szCs w:val="28"/>
          <w:shd w:val="clear" w:color="auto" w:fill="FFFFFF"/>
        </w:rPr>
        <w:t>О противодействии коррупции</w:t>
      </w:r>
      <w:r>
        <w:rPr>
          <w:bCs/>
          <w:color w:val="000000"/>
          <w:sz w:val="28"/>
          <w:szCs w:val="28"/>
          <w:shd w:val="clear" w:color="auto" w:fill="FFFFFF"/>
        </w:rPr>
        <w:t>»</w:t>
      </w:r>
      <w:r w:rsidRPr="00763AB0">
        <w:rPr>
          <w:bCs/>
          <w:color w:val="000000"/>
          <w:sz w:val="28"/>
          <w:szCs w:val="28"/>
          <w:shd w:val="clear" w:color="auto" w:fill="FFFFFF"/>
        </w:rPr>
        <w:t xml:space="preserve"> от </w:t>
      </w:r>
      <w:r w:rsidRPr="00763AB0">
        <w:rPr>
          <w:color w:val="000000"/>
          <w:sz w:val="28"/>
          <w:szCs w:val="28"/>
          <w:shd w:val="clear" w:color="auto" w:fill="FFFFFF"/>
        </w:rPr>
        <w:t>25</w:t>
      </w:r>
      <w:r w:rsidRPr="00763AB0">
        <w:rPr>
          <w:rStyle w:val="nobr"/>
          <w:color w:val="000000"/>
          <w:sz w:val="28"/>
          <w:szCs w:val="28"/>
          <w:shd w:val="clear" w:color="auto" w:fill="FFFFFF"/>
        </w:rPr>
        <w:t xml:space="preserve"> </w:t>
      </w:r>
      <w:r w:rsidRPr="00763AB0">
        <w:rPr>
          <w:color w:val="000000"/>
          <w:sz w:val="28"/>
          <w:szCs w:val="28"/>
          <w:shd w:val="clear" w:color="auto" w:fill="FFFFFF"/>
        </w:rPr>
        <w:t>декабря</w:t>
      </w:r>
      <w:r w:rsidRPr="00763AB0">
        <w:rPr>
          <w:rStyle w:val="nobr"/>
          <w:color w:val="000000"/>
          <w:sz w:val="28"/>
          <w:szCs w:val="28"/>
          <w:shd w:val="clear" w:color="auto" w:fill="FFFFFF"/>
        </w:rPr>
        <w:t xml:space="preserve"> </w:t>
      </w:r>
      <w:r w:rsidRPr="00763AB0">
        <w:rPr>
          <w:color w:val="000000"/>
          <w:sz w:val="28"/>
          <w:szCs w:val="28"/>
          <w:shd w:val="clear" w:color="auto" w:fill="FFFFFF"/>
        </w:rPr>
        <w:t>2008</w:t>
      </w:r>
      <w:r w:rsidRPr="00763AB0">
        <w:rPr>
          <w:rStyle w:val="nobr"/>
          <w:color w:val="000000"/>
          <w:sz w:val="28"/>
          <w:szCs w:val="28"/>
          <w:shd w:val="clear" w:color="auto" w:fill="FFFFFF"/>
        </w:rPr>
        <w:t xml:space="preserve"> </w:t>
      </w:r>
      <w:r w:rsidRPr="00763AB0">
        <w:rPr>
          <w:color w:val="000000"/>
          <w:sz w:val="28"/>
          <w:szCs w:val="28"/>
          <w:shd w:val="clear" w:color="auto" w:fill="FFFFFF"/>
        </w:rPr>
        <w:t xml:space="preserve">года </w:t>
      </w:r>
      <w:r>
        <w:rPr>
          <w:color w:val="000000"/>
          <w:sz w:val="28"/>
          <w:szCs w:val="28"/>
          <w:shd w:val="clear" w:color="auto" w:fill="FFFFFF"/>
        </w:rPr>
        <w:t>№</w:t>
      </w:r>
      <w:r w:rsidRPr="00763AB0">
        <w:rPr>
          <w:color w:val="000000"/>
          <w:sz w:val="28"/>
          <w:szCs w:val="28"/>
          <w:shd w:val="clear" w:color="auto" w:fill="FFFFFF"/>
        </w:rPr>
        <w:t>273-ФЗ</w:t>
      </w:r>
      <w:r>
        <w:rPr>
          <w:color w:val="000000"/>
          <w:sz w:val="28"/>
          <w:szCs w:val="28"/>
          <w:shd w:val="clear" w:color="auto" w:fill="FFFFFF"/>
        </w:rPr>
        <w:t xml:space="preserve">, </w:t>
      </w:r>
    </w:p>
    <w:p w:rsidR="00E96C8D" w:rsidRPr="00763AB0" w:rsidRDefault="00E96C8D" w:rsidP="00E96C8D">
      <w:pPr>
        <w:spacing w:line="360" w:lineRule="auto"/>
        <w:ind w:firstLine="709"/>
        <w:jc w:val="both"/>
        <w:rPr>
          <w:sz w:val="28"/>
          <w:szCs w:val="28"/>
        </w:rPr>
      </w:pPr>
      <w:r>
        <w:rPr>
          <w:sz w:val="28"/>
          <w:szCs w:val="28"/>
        </w:rPr>
        <w:t xml:space="preserve">- </w:t>
      </w:r>
      <w:r w:rsidRPr="00763AB0">
        <w:rPr>
          <w:sz w:val="28"/>
          <w:szCs w:val="28"/>
        </w:rPr>
        <w:t xml:space="preserve">другие федеральные законы, нормативные правовые акты Президента Российской Федерации, </w:t>
      </w:r>
    </w:p>
    <w:p w:rsidR="00E96C8D" w:rsidRPr="00763AB0" w:rsidRDefault="00E96C8D" w:rsidP="00E96C8D">
      <w:pPr>
        <w:spacing w:line="360" w:lineRule="auto"/>
        <w:ind w:firstLine="709"/>
        <w:jc w:val="both"/>
        <w:rPr>
          <w:sz w:val="28"/>
          <w:szCs w:val="28"/>
        </w:rPr>
      </w:pPr>
      <w:r>
        <w:rPr>
          <w:sz w:val="28"/>
          <w:szCs w:val="28"/>
        </w:rPr>
        <w:t xml:space="preserve">- </w:t>
      </w:r>
      <w:r w:rsidRPr="00763AB0">
        <w:rPr>
          <w:sz w:val="28"/>
          <w:szCs w:val="28"/>
        </w:rPr>
        <w:t xml:space="preserve">нормативные правовые акты Правительства Российской Федерации, </w:t>
      </w:r>
    </w:p>
    <w:p w:rsidR="00E96C8D" w:rsidRPr="00763AB0" w:rsidRDefault="00E96C8D" w:rsidP="00E96C8D">
      <w:pPr>
        <w:spacing w:line="360" w:lineRule="auto"/>
        <w:ind w:firstLine="709"/>
        <w:jc w:val="both"/>
        <w:rPr>
          <w:sz w:val="28"/>
          <w:szCs w:val="28"/>
        </w:rPr>
      </w:pPr>
      <w:r>
        <w:rPr>
          <w:sz w:val="28"/>
          <w:szCs w:val="28"/>
        </w:rPr>
        <w:t xml:space="preserve">- </w:t>
      </w:r>
      <w:r w:rsidRPr="00763AB0">
        <w:rPr>
          <w:sz w:val="28"/>
          <w:szCs w:val="28"/>
        </w:rPr>
        <w:t xml:space="preserve">нормативные правовые акты иных федеральных органов государственной власти, </w:t>
      </w:r>
    </w:p>
    <w:p w:rsidR="00E96C8D" w:rsidRPr="00763AB0" w:rsidRDefault="00E96C8D" w:rsidP="00E96C8D">
      <w:pPr>
        <w:spacing w:line="360" w:lineRule="auto"/>
        <w:ind w:firstLine="709"/>
        <w:jc w:val="both"/>
        <w:rPr>
          <w:sz w:val="28"/>
          <w:szCs w:val="28"/>
        </w:rPr>
      </w:pPr>
      <w:r>
        <w:rPr>
          <w:sz w:val="28"/>
          <w:szCs w:val="28"/>
        </w:rPr>
        <w:t xml:space="preserve">- </w:t>
      </w:r>
      <w:r w:rsidRPr="00763AB0">
        <w:rPr>
          <w:sz w:val="28"/>
          <w:szCs w:val="28"/>
        </w:rPr>
        <w:t xml:space="preserve">нормативные правовые акты органов государственной власти субъектов Российской Федерации </w:t>
      </w:r>
    </w:p>
    <w:p w:rsidR="00E96C8D" w:rsidRPr="00763AB0" w:rsidRDefault="00E96C8D" w:rsidP="00E96C8D">
      <w:pPr>
        <w:spacing w:line="360" w:lineRule="auto"/>
        <w:ind w:firstLine="709"/>
        <w:jc w:val="both"/>
        <w:rPr>
          <w:sz w:val="28"/>
          <w:szCs w:val="28"/>
        </w:rPr>
      </w:pPr>
      <w:r>
        <w:rPr>
          <w:sz w:val="28"/>
          <w:szCs w:val="28"/>
        </w:rPr>
        <w:t xml:space="preserve">- </w:t>
      </w:r>
      <w:r w:rsidRPr="00763AB0">
        <w:rPr>
          <w:sz w:val="28"/>
          <w:szCs w:val="28"/>
        </w:rPr>
        <w:t>муниципальные правовые акты.</w:t>
      </w:r>
    </w:p>
    <w:p w:rsidR="00E96C8D" w:rsidRPr="00763AB0" w:rsidRDefault="00E96C8D" w:rsidP="00E96C8D">
      <w:pPr>
        <w:shd w:val="clear" w:color="auto" w:fill="FFFFFF"/>
        <w:spacing w:line="360" w:lineRule="auto"/>
        <w:ind w:firstLine="709"/>
        <w:jc w:val="both"/>
        <w:rPr>
          <w:i/>
          <w:sz w:val="28"/>
          <w:szCs w:val="28"/>
        </w:rPr>
      </w:pPr>
      <w:r w:rsidRPr="00763AB0">
        <w:rPr>
          <w:rStyle w:val="blk"/>
          <w:i/>
          <w:sz w:val="28"/>
          <w:szCs w:val="28"/>
        </w:rPr>
        <w:lastRenderedPageBreak/>
        <w:t>Противодействие коррупции в Российской Федерации основывается на следующих основных принципах:</w:t>
      </w:r>
    </w:p>
    <w:p w:rsidR="00E96C8D" w:rsidRPr="00763AB0" w:rsidRDefault="00E96C8D" w:rsidP="00E96C8D">
      <w:pPr>
        <w:shd w:val="clear" w:color="auto" w:fill="FFFFFF"/>
        <w:spacing w:line="360" w:lineRule="auto"/>
        <w:ind w:firstLine="709"/>
        <w:jc w:val="both"/>
        <w:rPr>
          <w:sz w:val="28"/>
          <w:szCs w:val="28"/>
        </w:rPr>
      </w:pPr>
      <w:bookmarkStart w:id="1" w:name="dst100022"/>
      <w:bookmarkEnd w:id="1"/>
      <w:r w:rsidRPr="00763AB0">
        <w:rPr>
          <w:rStyle w:val="blk"/>
          <w:sz w:val="28"/>
          <w:szCs w:val="28"/>
        </w:rPr>
        <w:t>1) признание, обеспечение и защита основных прав и свобод человека и гражданина;</w:t>
      </w:r>
    </w:p>
    <w:p w:rsidR="00E96C8D" w:rsidRPr="00763AB0" w:rsidRDefault="00E96C8D" w:rsidP="00E96C8D">
      <w:pPr>
        <w:shd w:val="clear" w:color="auto" w:fill="FFFFFF"/>
        <w:spacing w:line="360" w:lineRule="auto"/>
        <w:ind w:firstLine="709"/>
        <w:jc w:val="both"/>
        <w:rPr>
          <w:sz w:val="28"/>
          <w:szCs w:val="28"/>
        </w:rPr>
      </w:pPr>
      <w:bookmarkStart w:id="2" w:name="dst100023"/>
      <w:bookmarkEnd w:id="2"/>
      <w:r w:rsidRPr="00763AB0">
        <w:rPr>
          <w:rStyle w:val="blk"/>
          <w:sz w:val="28"/>
          <w:szCs w:val="28"/>
        </w:rPr>
        <w:t>2) законность;</w:t>
      </w:r>
    </w:p>
    <w:p w:rsidR="00E96C8D" w:rsidRPr="00763AB0" w:rsidRDefault="00E96C8D" w:rsidP="00E96C8D">
      <w:pPr>
        <w:shd w:val="clear" w:color="auto" w:fill="FFFFFF"/>
        <w:spacing w:line="360" w:lineRule="auto"/>
        <w:ind w:firstLine="709"/>
        <w:jc w:val="both"/>
        <w:rPr>
          <w:sz w:val="28"/>
          <w:szCs w:val="28"/>
        </w:rPr>
      </w:pPr>
      <w:bookmarkStart w:id="3" w:name="dst100024"/>
      <w:bookmarkEnd w:id="3"/>
      <w:r w:rsidRPr="00763AB0">
        <w:rPr>
          <w:rStyle w:val="blk"/>
          <w:sz w:val="28"/>
          <w:szCs w:val="28"/>
        </w:rPr>
        <w:t>3) публичность и открытость деятельности государственных органов и органов местного самоуправления;</w:t>
      </w:r>
    </w:p>
    <w:p w:rsidR="00E96C8D" w:rsidRPr="00763AB0" w:rsidRDefault="00E96C8D" w:rsidP="00E96C8D">
      <w:pPr>
        <w:shd w:val="clear" w:color="auto" w:fill="FFFFFF"/>
        <w:spacing w:line="360" w:lineRule="auto"/>
        <w:ind w:firstLine="709"/>
        <w:jc w:val="both"/>
        <w:rPr>
          <w:sz w:val="28"/>
          <w:szCs w:val="28"/>
        </w:rPr>
      </w:pPr>
      <w:bookmarkStart w:id="4" w:name="dst100025"/>
      <w:bookmarkEnd w:id="4"/>
      <w:r w:rsidRPr="00763AB0">
        <w:rPr>
          <w:rStyle w:val="blk"/>
          <w:sz w:val="28"/>
          <w:szCs w:val="28"/>
        </w:rPr>
        <w:t>4) неотвратимость ответственности за совершение коррупционных правонарушений;</w:t>
      </w:r>
    </w:p>
    <w:p w:rsidR="00E96C8D" w:rsidRPr="00763AB0" w:rsidRDefault="00E96C8D" w:rsidP="00E96C8D">
      <w:pPr>
        <w:shd w:val="clear" w:color="auto" w:fill="FFFFFF"/>
        <w:spacing w:line="360" w:lineRule="auto"/>
        <w:ind w:firstLine="709"/>
        <w:jc w:val="both"/>
        <w:rPr>
          <w:sz w:val="28"/>
          <w:szCs w:val="28"/>
        </w:rPr>
      </w:pPr>
      <w:bookmarkStart w:id="5" w:name="dst100026"/>
      <w:bookmarkEnd w:id="5"/>
      <w:r w:rsidRPr="00763AB0">
        <w:rPr>
          <w:rStyle w:val="blk"/>
          <w:sz w:val="28"/>
          <w:szCs w:val="28"/>
        </w:rP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E96C8D" w:rsidRPr="00763AB0" w:rsidRDefault="00E96C8D" w:rsidP="00E96C8D">
      <w:pPr>
        <w:shd w:val="clear" w:color="auto" w:fill="FFFFFF"/>
        <w:spacing w:line="360" w:lineRule="auto"/>
        <w:ind w:firstLine="709"/>
        <w:jc w:val="both"/>
        <w:rPr>
          <w:sz w:val="28"/>
          <w:szCs w:val="28"/>
        </w:rPr>
      </w:pPr>
      <w:bookmarkStart w:id="6" w:name="dst100027"/>
      <w:bookmarkEnd w:id="6"/>
      <w:r w:rsidRPr="00763AB0">
        <w:rPr>
          <w:rStyle w:val="blk"/>
          <w:sz w:val="28"/>
          <w:szCs w:val="28"/>
        </w:rPr>
        <w:t>6) приоритетное применение мер по предупреждению коррупции;</w:t>
      </w:r>
    </w:p>
    <w:p w:rsidR="00E96C8D" w:rsidRPr="00763AB0" w:rsidRDefault="00E96C8D" w:rsidP="00E96C8D">
      <w:pPr>
        <w:shd w:val="clear" w:color="auto" w:fill="FFFFFF"/>
        <w:spacing w:line="360" w:lineRule="auto"/>
        <w:ind w:firstLine="709"/>
        <w:jc w:val="both"/>
        <w:rPr>
          <w:sz w:val="28"/>
          <w:szCs w:val="28"/>
        </w:rPr>
      </w:pPr>
      <w:bookmarkStart w:id="7" w:name="dst100028"/>
      <w:bookmarkEnd w:id="7"/>
      <w:r w:rsidRPr="00763AB0">
        <w:rPr>
          <w:rStyle w:val="blk"/>
          <w:sz w:val="28"/>
          <w:szCs w:val="28"/>
        </w:rPr>
        <w:t>7) сотрудничество государства с институтами гражданского общества, международными организациями и физическими лицами.</w:t>
      </w:r>
    </w:p>
    <w:p w:rsidR="00E96C8D" w:rsidRPr="00763AB0" w:rsidRDefault="00E96C8D" w:rsidP="00E96C8D">
      <w:pPr>
        <w:shd w:val="clear" w:color="auto" w:fill="FFFFFF"/>
        <w:spacing w:line="360" w:lineRule="auto"/>
        <w:ind w:firstLine="709"/>
        <w:jc w:val="both"/>
        <w:rPr>
          <w:sz w:val="28"/>
          <w:szCs w:val="28"/>
        </w:rPr>
      </w:pPr>
      <w:r w:rsidRPr="00763AB0">
        <w:rPr>
          <w:rStyle w:val="blk"/>
          <w:sz w:val="28"/>
          <w:szCs w:val="28"/>
        </w:rPr>
        <w:t>Профилактика коррупции осуществляется путем применения следующих основных мер:</w:t>
      </w:r>
    </w:p>
    <w:p w:rsidR="00E96C8D" w:rsidRPr="00763AB0" w:rsidRDefault="00E96C8D" w:rsidP="00E96C8D">
      <w:pPr>
        <w:shd w:val="clear" w:color="auto" w:fill="FFFFFF"/>
        <w:spacing w:line="360" w:lineRule="auto"/>
        <w:ind w:firstLine="709"/>
        <w:jc w:val="both"/>
        <w:rPr>
          <w:sz w:val="28"/>
          <w:szCs w:val="28"/>
        </w:rPr>
      </w:pPr>
      <w:bookmarkStart w:id="8" w:name="dst100049"/>
      <w:bookmarkEnd w:id="8"/>
      <w:r w:rsidRPr="00763AB0">
        <w:rPr>
          <w:rStyle w:val="blk"/>
          <w:sz w:val="28"/>
          <w:szCs w:val="28"/>
        </w:rPr>
        <w:t>1) формирование в обществе нетерпимости к коррупционному поведению;</w:t>
      </w:r>
    </w:p>
    <w:p w:rsidR="00E96C8D" w:rsidRPr="00763AB0" w:rsidRDefault="00E96C8D" w:rsidP="00E96C8D">
      <w:pPr>
        <w:shd w:val="clear" w:color="auto" w:fill="FFFFFF"/>
        <w:spacing w:line="360" w:lineRule="auto"/>
        <w:ind w:firstLine="709"/>
        <w:jc w:val="both"/>
        <w:rPr>
          <w:sz w:val="28"/>
          <w:szCs w:val="28"/>
        </w:rPr>
      </w:pPr>
      <w:bookmarkStart w:id="9" w:name="dst100050"/>
      <w:bookmarkEnd w:id="9"/>
      <w:r w:rsidRPr="00763AB0">
        <w:rPr>
          <w:rStyle w:val="blk"/>
          <w:sz w:val="28"/>
          <w:szCs w:val="28"/>
        </w:rPr>
        <w:t xml:space="preserve">2) </w:t>
      </w:r>
      <w:hyperlink r:id="rId6" w:anchor="dst0" w:history="1">
        <w:r w:rsidRPr="00763AB0">
          <w:rPr>
            <w:rStyle w:val="a7"/>
            <w:sz w:val="28"/>
            <w:szCs w:val="28"/>
          </w:rPr>
          <w:t>антикоррупционная экспертиза</w:t>
        </w:r>
      </w:hyperlink>
      <w:r w:rsidRPr="00763AB0">
        <w:rPr>
          <w:rStyle w:val="blk"/>
          <w:sz w:val="28"/>
          <w:szCs w:val="28"/>
        </w:rPr>
        <w:t xml:space="preserve"> правовых актов и их проектов;</w:t>
      </w:r>
    </w:p>
    <w:p w:rsidR="00E96C8D" w:rsidRPr="00763AB0" w:rsidRDefault="00E96C8D" w:rsidP="00E96C8D">
      <w:pPr>
        <w:shd w:val="clear" w:color="auto" w:fill="FFFFFF"/>
        <w:spacing w:line="360" w:lineRule="auto"/>
        <w:ind w:firstLine="709"/>
        <w:jc w:val="both"/>
        <w:rPr>
          <w:sz w:val="28"/>
          <w:szCs w:val="28"/>
        </w:rPr>
      </w:pPr>
      <w:bookmarkStart w:id="10" w:name="dst8"/>
      <w:bookmarkEnd w:id="10"/>
      <w:r w:rsidRPr="00763AB0">
        <w:rPr>
          <w:rStyle w:val="blk"/>
          <w:sz w:val="28"/>
          <w:szCs w:val="28"/>
        </w:rPr>
        <w:t xml:space="preserve">2.1)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w:t>
      </w:r>
      <w:proofErr w:type="gramStart"/>
      <w:r w:rsidRPr="00763AB0">
        <w:rPr>
          <w:rStyle w:val="blk"/>
          <w:sz w:val="28"/>
          <w:szCs w:val="28"/>
        </w:rPr>
        <w:t>практики</w:t>
      </w:r>
      <w:proofErr w:type="gramEnd"/>
      <w:r w:rsidRPr="00763AB0">
        <w:rPr>
          <w:rStyle w:val="blk"/>
          <w:sz w:val="28"/>
          <w:szCs w:val="28"/>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w:t>
      </w:r>
      <w:r w:rsidRPr="00763AB0">
        <w:rPr>
          <w:rStyle w:val="blk"/>
          <w:sz w:val="28"/>
          <w:szCs w:val="28"/>
        </w:rPr>
        <w:lastRenderedPageBreak/>
        <w:t>целях выработки и принятия мер по предупреждению и устранению причин выявленных нарушений;</w:t>
      </w:r>
    </w:p>
    <w:p w:rsidR="00E96C8D" w:rsidRPr="00763AB0" w:rsidRDefault="00E96C8D" w:rsidP="00E96C8D">
      <w:pPr>
        <w:shd w:val="clear" w:color="auto" w:fill="FFFFFF"/>
        <w:spacing w:line="360" w:lineRule="auto"/>
        <w:ind w:firstLine="709"/>
        <w:jc w:val="both"/>
        <w:rPr>
          <w:sz w:val="28"/>
          <w:szCs w:val="28"/>
        </w:rPr>
      </w:pPr>
      <w:bookmarkStart w:id="11" w:name="dst100051"/>
      <w:bookmarkEnd w:id="11"/>
      <w:r w:rsidRPr="00763AB0">
        <w:rPr>
          <w:rStyle w:val="blk"/>
          <w:sz w:val="28"/>
          <w:szCs w:val="28"/>
        </w:rP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rsidR="00E96C8D" w:rsidRPr="00763AB0" w:rsidRDefault="00E96C8D" w:rsidP="00E96C8D">
      <w:pPr>
        <w:shd w:val="clear" w:color="auto" w:fill="FFFFFF"/>
        <w:spacing w:line="360" w:lineRule="auto"/>
        <w:ind w:firstLine="709"/>
        <w:jc w:val="both"/>
        <w:rPr>
          <w:sz w:val="28"/>
          <w:szCs w:val="28"/>
        </w:rPr>
      </w:pPr>
      <w:bookmarkStart w:id="12" w:name="dst68"/>
      <w:bookmarkEnd w:id="12"/>
      <w:proofErr w:type="gramStart"/>
      <w:r w:rsidRPr="00763AB0">
        <w:rPr>
          <w:rStyle w:val="blk"/>
          <w:sz w:val="28"/>
          <w:szCs w:val="28"/>
        </w:rPr>
        <w:t xml:space="preserve">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w:t>
      </w:r>
      <w:hyperlink r:id="rId7" w:anchor="dst0" w:history="1">
        <w:r w:rsidRPr="00763AB0">
          <w:rPr>
            <w:rStyle w:val="a7"/>
            <w:sz w:val="28"/>
            <w:szCs w:val="28"/>
          </w:rPr>
          <w:t>перечень</w:t>
        </w:r>
      </w:hyperlink>
      <w:r w:rsidRPr="00763AB0">
        <w:rPr>
          <w:rStyle w:val="blk"/>
          <w:sz w:val="28"/>
          <w:szCs w:val="28"/>
        </w:rPr>
        <w:t>,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расходах</w:t>
      </w:r>
      <w:proofErr w:type="gramEnd"/>
      <w:r w:rsidRPr="00763AB0">
        <w:rPr>
          <w:rStyle w:val="blk"/>
          <w:sz w:val="28"/>
          <w:szCs w:val="28"/>
        </w:rPr>
        <w:t xml:space="preserve">, </w:t>
      </w:r>
      <w:proofErr w:type="gramStart"/>
      <w:r w:rsidRPr="00763AB0">
        <w:rPr>
          <w:rStyle w:val="blk"/>
          <w:sz w:val="28"/>
          <w:szCs w:val="28"/>
        </w:rPr>
        <w:t>имуществе</w:t>
      </w:r>
      <w:proofErr w:type="gramEnd"/>
      <w:r w:rsidRPr="00763AB0">
        <w:rPr>
          <w:rStyle w:val="blk"/>
          <w:sz w:val="28"/>
          <w:szCs w:val="28"/>
        </w:rPr>
        <w:t xml:space="preserve">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w:t>
      </w:r>
    </w:p>
    <w:p w:rsidR="00E96C8D" w:rsidRPr="00763AB0" w:rsidRDefault="00E96C8D" w:rsidP="00E96C8D">
      <w:pPr>
        <w:shd w:val="clear" w:color="auto" w:fill="FFFFFF"/>
        <w:spacing w:line="360" w:lineRule="auto"/>
        <w:ind w:firstLine="709"/>
        <w:jc w:val="both"/>
        <w:rPr>
          <w:sz w:val="28"/>
          <w:szCs w:val="28"/>
        </w:rPr>
      </w:pPr>
      <w:bookmarkStart w:id="13" w:name="dst100053"/>
      <w:bookmarkEnd w:id="13"/>
      <w:proofErr w:type="gramStart"/>
      <w:r w:rsidRPr="00763AB0">
        <w:rPr>
          <w:rStyle w:val="blk"/>
          <w:sz w:val="28"/>
          <w:szCs w:val="28"/>
        </w:rPr>
        <w:t>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w:t>
      </w:r>
      <w:proofErr w:type="gramEnd"/>
      <w:r w:rsidRPr="00763AB0">
        <w:rPr>
          <w:rStyle w:val="blk"/>
          <w:sz w:val="28"/>
          <w:szCs w:val="28"/>
        </w:rPr>
        <w:t xml:space="preserve"> </w:t>
      </w:r>
      <w:proofErr w:type="gramStart"/>
      <w:r w:rsidRPr="00763AB0">
        <w:rPr>
          <w:rStyle w:val="blk"/>
          <w:sz w:val="28"/>
          <w:szCs w:val="28"/>
        </w:rPr>
        <w:t>поощрении</w:t>
      </w:r>
      <w:proofErr w:type="gramEnd"/>
      <w:r w:rsidRPr="00763AB0">
        <w:rPr>
          <w:rStyle w:val="blk"/>
          <w:sz w:val="28"/>
          <w:szCs w:val="28"/>
        </w:rPr>
        <w:t>;</w:t>
      </w:r>
    </w:p>
    <w:p w:rsidR="00E96C8D" w:rsidRPr="00763AB0" w:rsidRDefault="00E96C8D" w:rsidP="00E96C8D">
      <w:pPr>
        <w:shd w:val="clear" w:color="auto" w:fill="FFFFFF"/>
        <w:spacing w:line="360" w:lineRule="auto"/>
        <w:ind w:firstLine="709"/>
        <w:jc w:val="both"/>
        <w:rPr>
          <w:rStyle w:val="blk"/>
          <w:sz w:val="28"/>
          <w:szCs w:val="28"/>
        </w:rPr>
      </w:pPr>
      <w:bookmarkStart w:id="14" w:name="dst100054"/>
      <w:bookmarkEnd w:id="14"/>
      <w:r w:rsidRPr="00763AB0">
        <w:rPr>
          <w:rStyle w:val="blk"/>
          <w:sz w:val="28"/>
          <w:szCs w:val="28"/>
        </w:rPr>
        <w:lastRenderedPageBreak/>
        <w:t xml:space="preserve">6) развитие институтов общественного и парламентского </w:t>
      </w:r>
      <w:proofErr w:type="gramStart"/>
      <w:r w:rsidRPr="00763AB0">
        <w:rPr>
          <w:rStyle w:val="blk"/>
          <w:sz w:val="28"/>
          <w:szCs w:val="28"/>
        </w:rPr>
        <w:t>контроля за</w:t>
      </w:r>
      <w:proofErr w:type="gramEnd"/>
      <w:r w:rsidRPr="00763AB0">
        <w:rPr>
          <w:rStyle w:val="blk"/>
          <w:sz w:val="28"/>
          <w:szCs w:val="28"/>
        </w:rPr>
        <w:t xml:space="preserve"> соблюдением законодательства Российской Федерации о противодействии коррупции.</w:t>
      </w:r>
    </w:p>
    <w:p w:rsidR="00E96C8D" w:rsidRPr="00763AB0" w:rsidRDefault="00E96C8D" w:rsidP="00E96C8D">
      <w:pPr>
        <w:shd w:val="clear" w:color="auto" w:fill="FFFFFF"/>
        <w:spacing w:line="360" w:lineRule="auto"/>
        <w:ind w:firstLine="709"/>
        <w:jc w:val="both"/>
        <w:rPr>
          <w:i/>
          <w:sz w:val="28"/>
          <w:szCs w:val="28"/>
        </w:rPr>
      </w:pPr>
      <w:r w:rsidRPr="00763AB0">
        <w:rPr>
          <w:rStyle w:val="blk"/>
          <w:i/>
          <w:sz w:val="28"/>
          <w:szCs w:val="28"/>
        </w:rPr>
        <w:t>Основными направлениями деятельности государственных органов по повышению эффективности противодействия коррупции являются:</w:t>
      </w:r>
    </w:p>
    <w:p w:rsidR="00E96C8D" w:rsidRPr="00763AB0" w:rsidRDefault="00E96C8D" w:rsidP="00E96C8D">
      <w:pPr>
        <w:shd w:val="clear" w:color="auto" w:fill="FFFFFF"/>
        <w:spacing w:line="360" w:lineRule="auto"/>
        <w:ind w:firstLine="709"/>
        <w:jc w:val="both"/>
        <w:rPr>
          <w:sz w:val="28"/>
          <w:szCs w:val="28"/>
        </w:rPr>
      </w:pPr>
      <w:bookmarkStart w:id="15" w:name="dst100057"/>
      <w:bookmarkEnd w:id="15"/>
      <w:r w:rsidRPr="00763AB0">
        <w:rPr>
          <w:rStyle w:val="blk"/>
          <w:sz w:val="28"/>
          <w:szCs w:val="28"/>
        </w:rPr>
        <w:t>1) проведение единой государственной политики в области противодействия коррупции;</w:t>
      </w:r>
    </w:p>
    <w:p w:rsidR="00E96C8D" w:rsidRPr="00763AB0" w:rsidRDefault="00E96C8D" w:rsidP="00E96C8D">
      <w:pPr>
        <w:shd w:val="clear" w:color="auto" w:fill="FFFFFF"/>
        <w:spacing w:line="360" w:lineRule="auto"/>
        <w:ind w:firstLine="709"/>
        <w:jc w:val="both"/>
        <w:rPr>
          <w:sz w:val="28"/>
          <w:szCs w:val="28"/>
        </w:rPr>
      </w:pPr>
      <w:bookmarkStart w:id="16" w:name="dst100058"/>
      <w:bookmarkEnd w:id="16"/>
      <w:r w:rsidRPr="00763AB0">
        <w:rPr>
          <w:rStyle w:val="blk"/>
          <w:sz w:val="28"/>
          <w:szCs w:val="28"/>
        </w:rPr>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E96C8D" w:rsidRPr="00763AB0" w:rsidRDefault="00E96C8D" w:rsidP="00E96C8D">
      <w:pPr>
        <w:shd w:val="clear" w:color="auto" w:fill="FFFFFF"/>
        <w:spacing w:line="360" w:lineRule="auto"/>
        <w:ind w:firstLine="709"/>
        <w:jc w:val="both"/>
        <w:rPr>
          <w:sz w:val="28"/>
          <w:szCs w:val="28"/>
        </w:rPr>
      </w:pPr>
      <w:bookmarkStart w:id="17" w:name="dst100059"/>
      <w:bookmarkEnd w:id="17"/>
      <w:r w:rsidRPr="00763AB0">
        <w:rPr>
          <w:rStyle w:val="blk"/>
          <w:sz w:val="28"/>
          <w:szCs w:val="28"/>
        </w:rPr>
        <w:t>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E96C8D" w:rsidRPr="00763AB0" w:rsidRDefault="00E96C8D" w:rsidP="00E96C8D">
      <w:pPr>
        <w:shd w:val="clear" w:color="auto" w:fill="FFFFFF"/>
        <w:spacing w:line="360" w:lineRule="auto"/>
        <w:ind w:firstLine="709"/>
        <w:jc w:val="both"/>
        <w:rPr>
          <w:sz w:val="28"/>
          <w:szCs w:val="28"/>
        </w:rPr>
      </w:pPr>
      <w:bookmarkStart w:id="18" w:name="dst100060"/>
      <w:bookmarkEnd w:id="18"/>
      <w:r w:rsidRPr="00763AB0">
        <w:rPr>
          <w:rStyle w:val="blk"/>
          <w:sz w:val="28"/>
          <w:szCs w:val="28"/>
        </w:rPr>
        <w:t xml:space="preserve">4) совершенствование системы и структуры государственных органов, создание механизмов общественного </w:t>
      </w:r>
      <w:proofErr w:type="gramStart"/>
      <w:r w:rsidRPr="00763AB0">
        <w:rPr>
          <w:rStyle w:val="blk"/>
          <w:sz w:val="28"/>
          <w:szCs w:val="28"/>
        </w:rPr>
        <w:t>контроля за</w:t>
      </w:r>
      <w:proofErr w:type="gramEnd"/>
      <w:r w:rsidRPr="00763AB0">
        <w:rPr>
          <w:rStyle w:val="blk"/>
          <w:sz w:val="28"/>
          <w:szCs w:val="28"/>
        </w:rPr>
        <w:t xml:space="preserve"> их деятельностью;</w:t>
      </w:r>
    </w:p>
    <w:p w:rsidR="00E96C8D" w:rsidRPr="00763AB0" w:rsidRDefault="00E96C8D" w:rsidP="00E96C8D">
      <w:pPr>
        <w:shd w:val="clear" w:color="auto" w:fill="FFFFFF"/>
        <w:spacing w:line="360" w:lineRule="auto"/>
        <w:ind w:firstLine="709"/>
        <w:jc w:val="both"/>
        <w:rPr>
          <w:sz w:val="28"/>
          <w:szCs w:val="28"/>
        </w:rPr>
      </w:pPr>
      <w:bookmarkStart w:id="19" w:name="dst100061"/>
      <w:bookmarkEnd w:id="19"/>
      <w:r w:rsidRPr="00763AB0">
        <w:rPr>
          <w:rStyle w:val="blk"/>
          <w:sz w:val="28"/>
          <w:szCs w:val="28"/>
        </w:rPr>
        <w:t>5)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E96C8D" w:rsidRPr="00763AB0" w:rsidRDefault="00E96C8D" w:rsidP="00E96C8D">
      <w:pPr>
        <w:shd w:val="clear" w:color="auto" w:fill="FFFFFF"/>
        <w:spacing w:line="360" w:lineRule="auto"/>
        <w:ind w:firstLine="709"/>
        <w:jc w:val="both"/>
        <w:rPr>
          <w:sz w:val="28"/>
          <w:szCs w:val="28"/>
        </w:rPr>
      </w:pPr>
      <w:bookmarkStart w:id="20" w:name="dst10"/>
      <w:bookmarkEnd w:id="20"/>
      <w:r w:rsidRPr="00763AB0">
        <w:rPr>
          <w:rStyle w:val="blk"/>
          <w:sz w:val="28"/>
          <w:szCs w:val="28"/>
        </w:rPr>
        <w:t>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w:t>
      </w:r>
    </w:p>
    <w:p w:rsidR="00E96C8D" w:rsidRPr="00763AB0" w:rsidRDefault="00E96C8D" w:rsidP="00E96C8D">
      <w:pPr>
        <w:shd w:val="clear" w:color="auto" w:fill="FFFFFF"/>
        <w:spacing w:line="360" w:lineRule="auto"/>
        <w:ind w:firstLine="709"/>
        <w:jc w:val="both"/>
        <w:rPr>
          <w:sz w:val="28"/>
          <w:szCs w:val="28"/>
        </w:rPr>
      </w:pPr>
      <w:bookmarkStart w:id="21" w:name="dst100063"/>
      <w:bookmarkEnd w:id="21"/>
      <w:r w:rsidRPr="00763AB0">
        <w:rPr>
          <w:rStyle w:val="blk"/>
          <w:sz w:val="28"/>
          <w:szCs w:val="28"/>
        </w:rPr>
        <w:t xml:space="preserve">7) обеспечение доступа граждан к информации о деятельности федеральных органов государственной власти, органов государственной </w:t>
      </w:r>
      <w:r w:rsidRPr="00763AB0">
        <w:rPr>
          <w:rStyle w:val="blk"/>
          <w:sz w:val="28"/>
          <w:szCs w:val="28"/>
        </w:rPr>
        <w:lastRenderedPageBreak/>
        <w:t>власти субъектов Российской Федерации и органов местного самоуправления;</w:t>
      </w:r>
    </w:p>
    <w:p w:rsidR="00E96C8D" w:rsidRPr="00763AB0" w:rsidRDefault="00E96C8D" w:rsidP="00E96C8D">
      <w:pPr>
        <w:shd w:val="clear" w:color="auto" w:fill="FFFFFF"/>
        <w:spacing w:line="360" w:lineRule="auto"/>
        <w:ind w:firstLine="709"/>
        <w:jc w:val="both"/>
        <w:rPr>
          <w:sz w:val="28"/>
          <w:szCs w:val="28"/>
        </w:rPr>
      </w:pPr>
      <w:bookmarkStart w:id="22" w:name="dst100064"/>
      <w:bookmarkEnd w:id="22"/>
      <w:r w:rsidRPr="00763AB0">
        <w:rPr>
          <w:rStyle w:val="blk"/>
          <w:sz w:val="28"/>
          <w:szCs w:val="28"/>
        </w:rPr>
        <w:t>8) обеспечение независимости средств массовой информации;</w:t>
      </w:r>
    </w:p>
    <w:p w:rsidR="00E96C8D" w:rsidRPr="00763AB0" w:rsidRDefault="00E96C8D" w:rsidP="00E96C8D">
      <w:pPr>
        <w:shd w:val="clear" w:color="auto" w:fill="FFFFFF"/>
        <w:spacing w:line="360" w:lineRule="auto"/>
        <w:ind w:firstLine="709"/>
        <w:jc w:val="both"/>
        <w:rPr>
          <w:sz w:val="28"/>
          <w:szCs w:val="28"/>
        </w:rPr>
      </w:pPr>
      <w:bookmarkStart w:id="23" w:name="dst100065"/>
      <w:bookmarkEnd w:id="23"/>
      <w:r w:rsidRPr="00763AB0">
        <w:rPr>
          <w:rStyle w:val="blk"/>
          <w:sz w:val="28"/>
          <w:szCs w:val="28"/>
        </w:rPr>
        <w:t>9) неукоснительное соблюдение принципов независимости судей и невмешательства в судебную деятельность;</w:t>
      </w:r>
    </w:p>
    <w:p w:rsidR="00E96C8D" w:rsidRPr="00763AB0" w:rsidRDefault="00E96C8D" w:rsidP="00E96C8D">
      <w:pPr>
        <w:shd w:val="clear" w:color="auto" w:fill="FFFFFF"/>
        <w:spacing w:line="360" w:lineRule="auto"/>
        <w:ind w:firstLine="709"/>
        <w:jc w:val="both"/>
        <w:rPr>
          <w:sz w:val="28"/>
          <w:szCs w:val="28"/>
        </w:rPr>
      </w:pPr>
      <w:bookmarkStart w:id="24" w:name="dst100066"/>
      <w:bookmarkEnd w:id="24"/>
      <w:r w:rsidRPr="00763AB0">
        <w:rPr>
          <w:rStyle w:val="blk"/>
          <w:sz w:val="28"/>
          <w:szCs w:val="28"/>
        </w:rPr>
        <w:t>10) совершенствование организации деятельности правоохранительных и контролирующих органов по противодействию коррупции;</w:t>
      </w:r>
    </w:p>
    <w:p w:rsidR="00E96C8D" w:rsidRPr="00763AB0" w:rsidRDefault="00E96C8D" w:rsidP="00E96C8D">
      <w:pPr>
        <w:shd w:val="clear" w:color="auto" w:fill="FFFFFF"/>
        <w:spacing w:line="360" w:lineRule="auto"/>
        <w:ind w:firstLine="709"/>
        <w:jc w:val="both"/>
        <w:rPr>
          <w:sz w:val="28"/>
          <w:szCs w:val="28"/>
        </w:rPr>
      </w:pPr>
      <w:bookmarkStart w:id="25" w:name="dst100067"/>
      <w:bookmarkEnd w:id="25"/>
      <w:r w:rsidRPr="00763AB0">
        <w:rPr>
          <w:rStyle w:val="blk"/>
          <w:sz w:val="28"/>
          <w:szCs w:val="28"/>
        </w:rPr>
        <w:t>11) совершенствование порядка прохождения государственной и муниципальной службы;</w:t>
      </w:r>
    </w:p>
    <w:p w:rsidR="00E96C8D" w:rsidRPr="00763AB0" w:rsidRDefault="00E96C8D" w:rsidP="00E96C8D">
      <w:pPr>
        <w:shd w:val="clear" w:color="auto" w:fill="FFFFFF"/>
        <w:spacing w:line="360" w:lineRule="auto"/>
        <w:ind w:firstLine="709"/>
        <w:jc w:val="both"/>
        <w:rPr>
          <w:sz w:val="28"/>
          <w:szCs w:val="28"/>
        </w:rPr>
      </w:pPr>
      <w:bookmarkStart w:id="26" w:name="dst100127"/>
      <w:bookmarkEnd w:id="26"/>
      <w:r w:rsidRPr="00763AB0">
        <w:rPr>
          <w:rStyle w:val="blk"/>
          <w:sz w:val="28"/>
          <w:szCs w:val="28"/>
        </w:rPr>
        <w:t>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w:t>
      </w:r>
    </w:p>
    <w:p w:rsidR="00E96C8D" w:rsidRPr="00763AB0" w:rsidRDefault="00E96C8D" w:rsidP="00E96C8D">
      <w:pPr>
        <w:shd w:val="clear" w:color="auto" w:fill="FFFFFF"/>
        <w:spacing w:line="360" w:lineRule="auto"/>
        <w:ind w:firstLine="709"/>
        <w:jc w:val="both"/>
        <w:rPr>
          <w:sz w:val="28"/>
          <w:szCs w:val="28"/>
        </w:rPr>
      </w:pPr>
      <w:bookmarkStart w:id="27" w:name="dst100069"/>
      <w:bookmarkEnd w:id="27"/>
      <w:r w:rsidRPr="00763AB0">
        <w:rPr>
          <w:rStyle w:val="blk"/>
          <w:sz w:val="28"/>
          <w:szCs w:val="28"/>
        </w:rPr>
        <w:t>13) устранение необоснованных запретов и ограничений, особенно в области экономической деятельности;</w:t>
      </w:r>
    </w:p>
    <w:p w:rsidR="00E96C8D" w:rsidRPr="00763AB0" w:rsidRDefault="00E96C8D" w:rsidP="00E96C8D">
      <w:pPr>
        <w:shd w:val="clear" w:color="auto" w:fill="FFFFFF"/>
        <w:spacing w:line="360" w:lineRule="auto"/>
        <w:ind w:firstLine="709"/>
        <w:jc w:val="both"/>
        <w:rPr>
          <w:sz w:val="28"/>
          <w:szCs w:val="28"/>
        </w:rPr>
      </w:pPr>
      <w:bookmarkStart w:id="28" w:name="dst100070"/>
      <w:bookmarkEnd w:id="28"/>
      <w:r w:rsidRPr="00763AB0">
        <w:rPr>
          <w:rStyle w:val="blk"/>
          <w:sz w:val="28"/>
          <w:szCs w:val="28"/>
        </w:rP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rsidR="00E96C8D" w:rsidRPr="00763AB0" w:rsidRDefault="00E96C8D" w:rsidP="00E96C8D">
      <w:pPr>
        <w:shd w:val="clear" w:color="auto" w:fill="FFFFFF"/>
        <w:spacing w:line="360" w:lineRule="auto"/>
        <w:ind w:firstLine="709"/>
        <w:jc w:val="both"/>
        <w:rPr>
          <w:sz w:val="28"/>
          <w:szCs w:val="28"/>
        </w:rPr>
      </w:pPr>
      <w:bookmarkStart w:id="29" w:name="dst100071"/>
      <w:bookmarkEnd w:id="29"/>
      <w:r w:rsidRPr="00763AB0">
        <w:rPr>
          <w:rStyle w:val="blk"/>
          <w:sz w:val="28"/>
          <w:szCs w:val="28"/>
        </w:rPr>
        <w:t>15) повышение уровня оплаты труда и социальной защищенности государственных и муниципальных служащих;</w:t>
      </w:r>
    </w:p>
    <w:p w:rsidR="00E96C8D" w:rsidRPr="00763AB0" w:rsidRDefault="00E96C8D" w:rsidP="00E96C8D">
      <w:pPr>
        <w:shd w:val="clear" w:color="auto" w:fill="FFFFFF"/>
        <w:spacing w:line="360" w:lineRule="auto"/>
        <w:ind w:firstLine="709"/>
        <w:jc w:val="both"/>
        <w:rPr>
          <w:sz w:val="28"/>
          <w:szCs w:val="28"/>
        </w:rPr>
      </w:pPr>
      <w:bookmarkStart w:id="30" w:name="dst100072"/>
      <w:bookmarkEnd w:id="30"/>
      <w:r w:rsidRPr="00763AB0">
        <w:rPr>
          <w:rStyle w:val="blk"/>
          <w:sz w:val="28"/>
          <w:szCs w:val="28"/>
        </w:rPr>
        <w:t>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rsidR="00E96C8D" w:rsidRPr="00763AB0" w:rsidRDefault="00E96C8D" w:rsidP="00E96C8D">
      <w:pPr>
        <w:shd w:val="clear" w:color="auto" w:fill="FFFFFF"/>
        <w:spacing w:line="360" w:lineRule="auto"/>
        <w:ind w:firstLine="709"/>
        <w:jc w:val="both"/>
        <w:rPr>
          <w:sz w:val="28"/>
          <w:szCs w:val="28"/>
        </w:rPr>
      </w:pPr>
      <w:bookmarkStart w:id="31" w:name="dst100073"/>
      <w:bookmarkEnd w:id="31"/>
      <w:r w:rsidRPr="00763AB0">
        <w:rPr>
          <w:rStyle w:val="blk"/>
          <w:sz w:val="28"/>
          <w:szCs w:val="28"/>
        </w:rPr>
        <w:t xml:space="preserve">17) усиление </w:t>
      </w:r>
      <w:proofErr w:type="gramStart"/>
      <w:r w:rsidRPr="00763AB0">
        <w:rPr>
          <w:rStyle w:val="blk"/>
          <w:sz w:val="28"/>
          <w:szCs w:val="28"/>
        </w:rPr>
        <w:t>контроля за</w:t>
      </w:r>
      <w:proofErr w:type="gramEnd"/>
      <w:r w:rsidRPr="00763AB0">
        <w:rPr>
          <w:rStyle w:val="blk"/>
          <w:sz w:val="28"/>
          <w:szCs w:val="28"/>
        </w:rPr>
        <w:t xml:space="preserve"> решением вопросов, содержащихся в обращениях граждан и юридических лиц;</w:t>
      </w:r>
    </w:p>
    <w:p w:rsidR="00E96C8D" w:rsidRPr="00763AB0" w:rsidRDefault="00E96C8D" w:rsidP="00E96C8D">
      <w:pPr>
        <w:shd w:val="clear" w:color="auto" w:fill="FFFFFF"/>
        <w:spacing w:line="360" w:lineRule="auto"/>
        <w:ind w:firstLine="709"/>
        <w:jc w:val="both"/>
        <w:rPr>
          <w:sz w:val="28"/>
          <w:szCs w:val="28"/>
        </w:rPr>
      </w:pPr>
      <w:bookmarkStart w:id="32" w:name="dst100074"/>
      <w:bookmarkEnd w:id="32"/>
      <w:r w:rsidRPr="00763AB0">
        <w:rPr>
          <w:rStyle w:val="blk"/>
          <w:sz w:val="28"/>
          <w:szCs w:val="28"/>
        </w:rPr>
        <w:lastRenderedPageBreak/>
        <w:t>18) передача части функций государственных органов саморегулируемым организациям, а также иным негосударственным организациям;</w:t>
      </w:r>
    </w:p>
    <w:p w:rsidR="00E96C8D" w:rsidRPr="00763AB0" w:rsidRDefault="00E96C8D" w:rsidP="00E96C8D">
      <w:pPr>
        <w:shd w:val="clear" w:color="auto" w:fill="FFFFFF"/>
        <w:spacing w:line="360" w:lineRule="auto"/>
        <w:ind w:firstLine="709"/>
        <w:jc w:val="both"/>
        <w:rPr>
          <w:sz w:val="28"/>
          <w:szCs w:val="28"/>
        </w:rPr>
      </w:pPr>
      <w:bookmarkStart w:id="33" w:name="dst100075"/>
      <w:bookmarkEnd w:id="33"/>
      <w:r w:rsidRPr="00763AB0">
        <w:rPr>
          <w:rStyle w:val="blk"/>
          <w:sz w:val="28"/>
          <w:szCs w:val="28"/>
        </w:rPr>
        <w:t>19) сокращение численности государственных и муниципальных служащих с одновременным привлечением на государственную и муниципальную службу квалифицированных специалистов;</w:t>
      </w:r>
    </w:p>
    <w:p w:rsidR="00E96C8D" w:rsidRPr="00763AB0" w:rsidRDefault="00E96C8D" w:rsidP="00E96C8D">
      <w:pPr>
        <w:shd w:val="clear" w:color="auto" w:fill="FFFFFF"/>
        <w:spacing w:line="360" w:lineRule="auto"/>
        <w:ind w:firstLine="709"/>
        <w:jc w:val="both"/>
        <w:rPr>
          <w:sz w:val="28"/>
          <w:szCs w:val="28"/>
        </w:rPr>
      </w:pPr>
      <w:bookmarkStart w:id="34" w:name="dst100076"/>
      <w:bookmarkEnd w:id="34"/>
      <w:r w:rsidRPr="00763AB0">
        <w:rPr>
          <w:rStyle w:val="blk"/>
          <w:sz w:val="28"/>
          <w:szCs w:val="28"/>
        </w:rPr>
        <w:t>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
    <w:p w:rsidR="00E96C8D" w:rsidRPr="00763AB0" w:rsidRDefault="00E96C8D" w:rsidP="00E96C8D">
      <w:pPr>
        <w:shd w:val="clear" w:color="auto" w:fill="FFFFFF"/>
        <w:spacing w:line="360" w:lineRule="auto"/>
        <w:ind w:firstLine="709"/>
        <w:jc w:val="both"/>
        <w:rPr>
          <w:sz w:val="28"/>
          <w:szCs w:val="28"/>
        </w:rPr>
      </w:pPr>
      <w:bookmarkStart w:id="35" w:name="dst100077"/>
      <w:bookmarkEnd w:id="35"/>
      <w:r w:rsidRPr="00763AB0">
        <w:rPr>
          <w:rStyle w:val="blk"/>
          <w:sz w:val="28"/>
          <w:szCs w:val="28"/>
        </w:rPr>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rsidR="00E96C8D" w:rsidRPr="00763AB0" w:rsidRDefault="00E96C8D" w:rsidP="00E96C8D">
      <w:pPr>
        <w:pStyle w:val="a5"/>
        <w:spacing w:after="0" w:line="360" w:lineRule="auto"/>
        <w:ind w:firstLine="709"/>
        <w:jc w:val="both"/>
        <w:rPr>
          <w:bCs/>
          <w:i/>
          <w:sz w:val="28"/>
          <w:szCs w:val="28"/>
        </w:rPr>
      </w:pPr>
    </w:p>
    <w:p w:rsidR="00E96C8D" w:rsidRPr="00381BEF" w:rsidRDefault="00E96C8D" w:rsidP="00E96C8D">
      <w:pPr>
        <w:pStyle w:val="a5"/>
        <w:spacing w:after="0" w:line="360" w:lineRule="auto"/>
        <w:jc w:val="center"/>
        <w:rPr>
          <w:b/>
          <w:bCs/>
          <w:sz w:val="28"/>
          <w:szCs w:val="28"/>
        </w:rPr>
      </w:pPr>
      <w:r w:rsidRPr="00381BEF">
        <w:rPr>
          <w:b/>
          <w:bCs/>
          <w:sz w:val="28"/>
          <w:szCs w:val="28"/>
        </w:rPr>
        <w:t xml:space="preserve">2. Конфликт интересов. </w:t>
      </w:r>
      <w:r w:rsidRPr="00381BEF">
        <w:rPr>
          <w:b/>
          <w:bCs/>
          <w:color w:val="000000"/>
          <w:sz w:val="28"/>
          <w:szCs w:val="28"/>
          <w:shd w:val="clear" w:color="auto" w:fill="FFFFFF"/>
        </w:rPr>
        <w:t>Порядок предотвращения и урегулирования конфликта интересов</w:t>
      </w:r>
    </w:p>
    <w:p w:rsidR="00E96C8D" w:rsidRDefault="00E96C8D" w:rsidP="00E96C8D">
      <w:pPr>
        <w:shd w:val="clear" w:color="auto" w:fill="FFFFFF"/>
        <w:spacing w:line="360" w:lineRule="auto"/>
        <w:ind w:firstLine="709"/>
        <w:jc w:val="both"/>
        <w:rPr>
          <w:rStyle w:val="blk"/>
          <w:i/>
          <w:sz w:val="28"/>
          <w:szCs w:val="28"/>
        </w:rPr>
      </w:pPr>
    </w:p>
    <w:p w:rsidR="00E96C8D" w:rsidRPr="00763AB0" w:rsidRDefault="00E96C8D" w:rsidP="00E96C8D">
      <w:pPr>
        <w:shd w:val="clear" w:color="auto" w:fill="FFFFFF"/>
        <w:spacing w:line="360" w:lineRule="auto"/>
        <w:ind w:firstLine="709"/>
        <w:jc w:val="both"/>
        <w:rPr>
          <w:i/>
          <w:sz w:val="28"/>
          <w:szCs w:val="28"/>
        </w:rPr>
      </w:pPr>
      <w:proofErr w:type="gramStart"/>
      <w:r w:rsidRPr="00763AB0">
        <w:rPr>
          <w:rStyle w:val="blk"/>
          <w:i/>
          <w:sz w:val="28"/>
          <w:szCs w:val="28"/>
        </w:rPr>
        <w:t>Под конфликтом интересов</w:t>
      </w:r>
      <w:r w:rsidRPr="00763AB0">
        <w:rPr>
          <w:rStyle w:val="blk"/>
          <w:sz w:val="28"/>
          <w:szCs w:val="28"/>
        </w:rPr>
        <w:t xml:space="preserve"> </w:t>
      </w:r>
      <w:r w:rsidRPr="00763AB0">
        <w:rPr>
          <w:rStyle w:val="blk"/>
          <w:i/>
          <w:sz w:val="28"/>
          <w:szCs w:val="28"/>
        </w:rPr>
        <w:t xml:space="preserve">в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 (ст. 10 ФЗ РФ </w:t>
      </w:r>
      <w:r>
        <w:rPr>
          <w:rStyle w:val="blk"/>
          <w:i/>
          <w:sz w:val="28"/>
          <w:szCs w:val="28"/>
        </w:rPr>
        <w:t>«</w:t>
      </w:r>
      <w:r w:rsidRPr="00763AB0">
        <w:rPr>
          <w:rStyle w:val="blk"/>
          <w:i/>
          <w:sz w:val="28"/>
          <w:szCs w:val="28"/>
        </w:rPr>
        <w:t>О противодействии коррупции</w:t>
      </w:r>
      <w:r>
        <w:rPr>
          <w:rStyle w:val="blk"/>
          <w:i/>
          <w:sz w:val="28"/>
          <w:szCs w:val="28"/>
        </w:rPr>
        <w:t>»</w:t>
      </w:r>
      <w:r w:rsidRPr="00763AB0">
        <w:rPr>
          <w:rStyle w:val="blk"/>
          <w:i/>
          <w:sz w:val="28"/>
          <w:szCs w:val="28"/>
        </w:rPr>
        <w:t>).</w:t>
      </w:r>
      <w:proofErr w:type="gramEnd"/>
    </w:p>
    <w:p w:rsidR="00E96C8D" w:rsidRPr="00763AB0" w:rsidRDefault="00E96C8D" w:rsidP="00E96C8D">
      <w:pPr>
        <w:shd w:val="clear" w:color="auto" w:fill="FFFFFF"/>
        <w:spacing w:line="360" w:lineRule="auto"/>
        <w:ind w:firstLine="709"/>
        <w:jc w:val="both"/>
        <w:rPr>
          <w:sz w:val="28"/>
          <w:szCs w:val="28"/>
        </w:rPr>
      </w:pPr>
      <w:bookmarkStart w:id="36" w:name="dst124"/>
      <w:bookmarkEnd w:id="36"/>
      <w:proofErr w:type="gramStart"/>
      <w:r w:rsidRPr="00763AB0">
        <w:rPr>
          <w:rStyle w:val="blk"/>
          <w:i/>
          <w:sz w:val="28"/>
          <w:szCs w:val="28"/>
        </w:rPr>
        <w:t>Под личной заинтересованностью</w:t>
      </w:r>
      <w:r w:rsidRPr="00763AB0">
        <w:rPr>
          <w:rStyle w:val="blk"/>
          <w:sz w:val="28"/>
          <w:szCs w:val="28"/>
        </w:rPr>
        <w:t xml:space="preserve">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w:t>
      </w:r>
      <w:hyperlink r:id="rId8" w:anchor="dst123" w:history="1">
        <w:r w:rsidRPr="00763AB0">
          <w:rPr>
            <w:rStyle w:val="a7"/>
            <w:sz w:val="28"/>
            <w:szCs w:val="28"/>
          </w:rPr>
          <w:t>части 1</w:t>
        </w:r>
      </w:hyperlink>
      <w:r w:rsidRPr="00763AB0">
        <w:rPr>
          <w:rStyle w:val="blk"/>
          <w:sz w:val="28"/>
          <w:szCs w:val="28"/>
        </w:rPr>
        <w:t xml:space="preserve"> ст. 10 статьи закона, и (или) состоящими с ним в близком родстве или свойстве лицами </w:t>
      </w:r>
      <w:r w:rsidRPr="00763AB0">
        <w:rPr>
          <w:rStyle w:val="blk"/>
          <w:sz w:val="28"/>
          <w:szCs w:val="28"/>
        </w:rPr>
        <w:lastRenderedPageBreak/>
        <w:t>(родителями, супругами, детьми, братьями, сестрами, а также братьями, сестрами, родителями, детьми супругов и</w:t>
      </w:r>
      <w:proofErr w:type="gramEnd"/>
      <w:r w:rsidRPr="00763AB0">
        <w:rPr>
          <w:rStyle w:val="blk"/>
          <w:sz w:val="28"/>
          <w:szCs w:val="28"/>
        </w:rPr>
        <w:t xml:space="preserve"> супругами детей), гражданами или организациями, с которыми лицо, указанное в </w:t>
      </w:r>
      <w:hyperlink r:id="rId9" w:anchor="dst123" w:history="1">
        <w:r w:rsidRPr="00763AB0">
          <w:rPr>
            <w:rStyle w:val="a7"/>
            <w:sz w:val="28"/>
            <w:szCs w:val="28"/>
          </w:rPr>
          <w:t>части 1</w:t>
        </w:r>
      </w:hyperlink>
      <w:r w:rsidRPr="00763AB0">
        <w:rPr>
          <w:rStyle w:val="blk"/>
          <w:sz w:val="28"/>
          <w:szCs w:val="28"/>
        </w:rPr>
        <w:t xml:space="preserve"> статьи 10, и (или) лица, состоящие с ним в близком родстве или свойстве, связаны имущественными, корпоративными или иными близкими отношениями.</w:t>
      </w:r>
    </w:p>
    <w:p w:rsidR="00E96C8D" w:rsidRPr="00763AB0" w:rsidRDefault="00E96C8D" w:rsidP="00E96C8D">
      <w:pPr>
        <w:shd w:val="clear" w:color="auto" w:fill="FFFFFF"/>
        <w:spacing w:line="360" w:lineRule="auto"/>
        <w:ind w:firstLine="709"/>
        <w:jc w:val="both"/>
        <w:rPr>
          <w:i/>
          <w:sz w:val="28"/>
          <w:szCs w:val="28"/>
        </w:rPr>
      </w:pPr>
      <w:bookmarkStart w:id="37" w:name="dst171"/>
      <w:bookmarkEnd w:id="37"/>
      <w:r w:rsidRPr="00763AB0">
        <w:rPr>
          <w:rStyle w:val="blk"/>
          <w:i/>
          <w:sz w:val="28"/>
          <w:szCs w:val="28"/>
        </w:rPr>
        <w:t>Обязанность принимать меры по предотвращению и урегулированию конфликта интересов возлагается:</w:t>
      </w:r>
    </w:p>
    <w:p w:rsidR="00E96C8D" w:rsidRPr="00763AB0" w:rsidRDefault="00E96C8D" w:rsidP="00E96C8D">
      <w:pPr>
        <w:shd w:val="clear" w:color="auto" w:fill="FFFFFF"/>
        <w:spacing w:line="360" w:lineRule="auto"/>
        <w:ind w:firstLine="709"/>
        <w:jc w:val="both"/>
        <w:rPr>
          <w:sz w:val="28"/>
          <w:szCs w:val="28"/>
        </w:rPr>
      </w:pPr>
      <w:bookmarkStart w:id="38" w:name="dst172"/>
      <w:bookmarkEnd w:id="38"/>
      <w:r w:rsidRPr="00763AB0">
        <w:rPr>
          <w:rStyle w:val="blk"/>
          <w:sz w:val="28"/>
          <w:szCs w:val="28"/>
        </w:rPr>
        <w:t>1) на государственных и муниципальных служащих;</w:t>
      </w:r>
    </w:p>
    <w:p w:rsidR="00E96C8D" w:rsidRPr="00763AB0" w:rsidRDefault="00E96C8D" w:rsidP="00E96C8D">
      <w:pPr>
        <w:shd w:val="clear" w:color="auto" w:fill="FFFFFF"/>
        <w:spacing w:line="360" w:lineRule="auto"/>
        <w:ind w:firstLine="709"/>
        <w:jc w:val="both"/>
        <w:rPr>
          <w:sz w:val="28"/>
          <w:szCs w:val="28"/>
        </w:rPr>
      </w:pPr>
      <w:bookmarkStart w:id="39" w:name="dst195"/>
      <w:bookmarkEnd w:id="39"/>
      <w:r w:rsidRPr="00763AB0">
        <w:rPr>
          <w:rStyle w:val="blk"/>
          <w:sz w:val="28"/>
          <w:szCs w:val="28"/>
        </w:rPr>
        <w:t>2) на служащих Центрального банка Российской Федерации,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w:t>
      </w:r>
    </w:p>
    <w:p w:rsidR="00E96C8D" w:rsidRPr="00763AB0" w:rsidRDefault="00E96C8D" w:rsidP="00E96C8D">
      <w:pPr>
        <w:shd w:val="clear" w:color="auto" w:fill="FFFFFF"/>
        <w:spacing w:line="360" w:lineRule="auto"/>
        <w:ind w:firstLine="709"/>
        <w:jc w:val="both"/>
        <w:rPr>
          <w:sz w:val="28"/>
          <w:szCs w:val="28"/>
        </w:rPr>
      </w:pPr>
      <w:bookmarkStart w:id="40" w:name="dst174"/>
      <w:bookmarkEnd w:id="40"/>
      <w:r w:rsidRPr="00763AB0">
        <w:rPr>
          <w:rStyle w:val="blk"/>
          <w:sz w:val="28"/>
          <w:szCs w:val="28"/>
        </w:rPr>
        <w:t>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E96C8D" w:rsidRPr="00763AB0" w:rsidRDefault="00E96C8D" w:rsidP="00E96C8D">
      <w:pPr>
        <w:shd w:val="clear" w:color="auto" w:fill="FFFFFF"/>
        <w:spacing w:line="360" w:lineRule="auto"/>
        <w:ind w:firstLine="709"/>
        <w:jc w:val="both"/>
        <w:rPr>
          <w:sz w:val="28"/>
          <w:szCs w:val="28"/>
        </w:rPr>
      </w:pPr>
      <w:bookmarkStart w:id="41" w:name="dst175"/>
      <w:bookmarkEnd w:id="41"/>
      <w:r w:rsidRPr="00763AB0">
        <w:rPr>
          <w:rStyle w:val="blk"/>
          <w:sz w:val="28"/>
          <w:szCs w:val="28"/>
        </w:rPr>
        <w:t>4) на иные категории лиц в случаях, предусмотренных федеральными законами.</w:t>
      </w:r>
    </w:p>
    <w:p w:rsidR="00E96C8D" w:rsidRPr="00763AB0" w:rsidRDefault="00E96C8D" w:rsidP="00E96C8D">
      <w:pPr>
        <w:shd w:val="clear" w:color="auto" w:fill="FFFFFF"/>
        <w:spacing w:line="360" w:lineRule="auto"/>
        <w:ind w:firstLine="709"/>
        <w:jc w:val="both"/>
        <w:rPr>
          <w:rStyle w:val="blk"/>
          <w:i/>
          <w:sz w:val="28"/>
          <w:szCs w:val="28"/>
        </w:rPr>
      </w:pPr>
      <w:r w:rsidRPr="00763AB0">
        <w:rPr>
          <w:bCs/>
          <w:i/>
          <w:sz w:val="28"/>
          <w:szCs w:val="28"/>
          <w:shd w:val="clear" w:color="auto" w:fill="FFFFFF"/>
        </w:rPr>
        <w:t>Порядок предотвращения и урегулирования конфликта интересов</w:t>
      </w:r>
    </w:p>
    <w:p w:rsidR="00E96C8D" w:rsidRPr="00763AB0" w:rsidRDefault="00E96C8D" w:rsidP="00E96C8D">
      <w:pPr>
        <w:shd w:val="clear" w:color="auto" w:fill="FFFFFF"/>
        <w:spacing w:line="360" w:lineRule="auto"/>
        <w:ind w:firstLine="709"/>
        <w:jc w:val="both"/>
        <w:rPr>
          <w:sz w:val="28"/>
          <w:szCs w:val="28"/>
        </w:rPr>
      </w:pPr>
      <w:r w:rsidRPr="00763AB0">
        <w:rPr>
          <w:rStyle w:val="blk"/>
          <w:sz w:val="28"/>
          <w:szCs w:val="28"/>
        </w:rPr>
        <w:t xml:space="preserve">1. Лицо, указанное в </w:t>
      </w:r>
      <w:hyperlink r:id="rId10" w:anchor="dst123" w:history="1">
        <w:r w:rsidRPr="00763AB0">
          <w:rPr>
            <w:rStyle w:val="a7"/>
            <w:sz w:val="28"/>
            <w:szCs w:val="28"/>
          </w:rPr>
          <w:t>части 1 статьи 10</w:t>
        </w:r>
      </w:hyperlink>
      <w:r w:rsidRPr="00763AB0">
        <w:rPr>
          <w:rStyle w:val="blk"/>
          <w:sz w:val="28"/>
          <w:szCs w:val="28"/>
        </w:rPr>
        <w:t xml:space="preserve"> Федерального закона, обязано принимать меры по недопущению любой возможности возникновения конфликта интересов.</w:t>
      </w:r>
    </w:p>
    <w:p w:rsidR="00E96C8D" w:rsidRPr="00763AB0" w:rsidRDefault="00E96C8D" w:rsidP="00E96C8D">
      <w:pPr>
        <w:shd w:val="clear" w:color="auto" w:fill="FFFFFF"/>
        <w:spacing w:line="360" w:lineRule="auto"/>
        <w:ind w:firstLine="709"/>
        <w:jc w:val="both"/>
        <w:rPr>
          <w:sz w:val="28"/>
          <w:szCs w:val="28"/>
        </w:rPr>
      </w:pPr>
      <w:bookmarkStart w:id="42" w:name="dst127"/>
      <w:bookmarkEnd w:id="42"/>
      <w:r w:rsidRPr="00763AB0">
        <w:rPr>
          <w:rStyle w:val="blk"/>
          <w:sz w:val="28"/>
          <w:szCs w:val="28"/>
        </w:rPr>
        <w:t xml:space="preserve">2. Лицо, указанное в </w:t>
      </w:r>
      <w:hyperlink r:id="rId11" w:anchor="dst123" w:history="1">
        <w:r w:rsidRPr="00763AB0">
          <w:rPr>
            <w:rStyle w:val="a7"/>
            <w:sz w:val="28"/>
            <w:szCs w:val="28"/>
          </w:rPr>
          <w:t>части 1 статьи 10</w:t>
        </w:r>
      </w:hyperlink>
      <w:r w:rsidRPr="00763AB0">
        <w:rPr>
          <w:rStyle w:val="blk"/>
          <w:sz w:val="28"/>
          <w:szCs w:val="28"/>
        </w:rPr>
        <w:t xml:space="preserve"> Федерального закона, обязано уведомить в порядке, определенном представителем нанимателя (работодателем) в соответствии с нормативными правовыми актами </w:t>
      </w:r>
      <w:r w:rsidRPr="00763AB0">
        <w:rPr>
          <w:rStyle w:val="blk"/>
          <w:sz w:val="28"/>
          <w:szCs w:val="28"/>
        </w:rPr>
        <w:lastRenderedPageBreak/>
        <w:t>Российской Федерации, о возникшем конфликте интересов или о возможности его возникновения, как только ему станет об этом известно.</w:t>
      </w:r>
    </w:p>
    <w:p w:rsidR="00E96C8D" w:rsidRPr="00763AB0" w:rsidRDefault="00E96C8D" w:rsidP="00E96C8D">
      <w:pPr>
        <w:shd w:val="clear" w:color="auto" w:fill="FFFFFF"/>
        <w:spacing w:line="360" w:lineRule="auto"/>
        <w:ind w:firstLine="709"/>
        <w:jc w:val="both"/>
        <w:rPr>
          <w:sz w:val="28"/>
          <w:szCs w:val="28"/>
        </w:rPr>
      </w:pPr>
      <w:bookmarkStart w:id="43" w:name="dst128"/>
      <w:bookmarkEnd w:id="43"/>
      <w:r w:rsidRPr="00763AB0">
        <w:rPr>
          <w:rStyle w:val="blk"/>
          <w:sz w:val="28"/>
          <w:szCs w:val="28"/>
        </w:rPr>
        <w:t xml:space="preserve">3. Представитель нанимателя (работодатель), если ему стало известно о возникновении у лица, указанного в </w:t>
      </w:r>
      <w:hyperlink r:id="rId12" w:anchor="dst123" w:history="1">
        <w:r w:rsidRPr="00763AB0">
          <w:rPr>
            <w:rStyle w:val="a7"/>
            <w:sz w:val="28"/>
            <w:szCs w:val="28"/>
          </w:rPr>
          <w:t>части 1 статьи 10</w:t>
        </w:r>
      </w:hyperlink>
      <w:r w:rsidRPr="00763AB0">
        <w:rPr>
          <w:rStyle w:val="blk"/>
          <w:sz w:val="28"/>
          <w:szCs w:val="28"/>
        </w:rPr>
        <w:t xml:space="preserve"> Федерального закона,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E96C8D" w:rsidRPr="00763AB0" w:rsidRDefault="00E96C8D" w:rsidP="00E96C8D">
      <w:pPr>
        <w:shd w:val="clear" w:color="auto" w:fill="FFFFFF"/>
        <w:spacing w:line="360" w:lineRule="auto"/>
        <w:ind w:firstLine="709"/>
        <w:jc w:val="both"/>
        <w:rPr>
          <w:sz w:val="28"/>
          <w:szCs w:val="28"/>
        </w:rPr>
      </w:pPr>
      <w:bookmarkStart w:id="44" w:name="dst129"/>
      <w:bookmarkEnd w:id="44"/>
      <w:r w:rsidRPr="00763AB0">
        <w:rPr>
          <w:rStyle w:val="blk"/>
          <w:sz w:val="28"/>
          <w:szCs w:val="28"/>
        </w:rPr>
        <w:t>4. Предотвращение или урегулирование конфликта интересов может состоять в изменении должностного или служебного положения лица, указанного в </w:t>
      </w:r>
      <w:hyperlink r:id="rId13" w:anchor="dst123" w:history="1">
        <w:r w:rsidRPr="00763AB0">
          <w:rPr>
            <w:rStyle w:val="a7"/>
            <w:sz w:val="28"/>
            <w:szCs w:val="28"/>
          </w:rPr>
          <w:t>части 1 статьи 10</w:t>
        </w:r>
      </w:hyperlink>
      <w:r w:rsidRPr="00763AB0">
        <w:rPr>
          <w:rStyle w:val="blk"/>
          <w:sz w:val="28"/>
          <w:szCs w:val="28"/>
        </w:rPr>
        <w:t xml:space="preserve"> Федерального закона,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p w:rsidR="00E96C8D" w:rsidRPr="00763AB0" w:rsidRDefault="00E96C8D" w:rsidP="00E96C8D">
      <w:pPr>
        <w:shd w:val="clear" w:color="auto" w:fill="FFFFFF"/>
        <w:spacing w:line="360" w:lineRule="auto"/>
        <w:ind w:firstLine="709"/>
        <w:jc w:val="both"/>
        <w:rPr>
          <w:sz w:val="28"/>
          <w:szCs w:val="28"/>
        </w:rPr>
      </w:pPr>
      <w:bookmarkStart w:id="45" w:name="dst130"/>
      <w:bookmarkEnd w:id="45"/>
      <w:r w:rsidRPr="00763AB0">
        <w:rPr>
          <w:rStyle w:val="blk"/>
          <w:sz w:val="28"/>
          <w:szCs w:val="28"/>
        </w:rPr>
        <w:t>5. Предотвращение и урегулирование конфликта интересов, стороной которого является лицо, указанное в </w:t>
      </w:r>
      <w:hyperlink r:id="rId14" w:anchor="dst123" w:history="1">
        <w:r w:rsidRPr="00763AB0">
          <w:rPr>
            <w:rStyle w:val="a7"/>
            <w:sz w:val="28"/>
            <w:szCs w:val="28"/>
          </w:rPr>
          <w:t>части 1 статьи 10</w:t>
        </w:r>
      </w:hyperlink>
      <w:r w:rsidRPr="00763AB0">
        <w:rPr>
          <w:rStyle w:val="blk"/>
          <w:sz w:val="28"/>
          <w:szCs w:val="28"/>
        </w:rPr>
        <w:t xml:space="preserve"> Федерального закона, осуществляются путем отвода или самоотвода указанного лица в случаях и порядке, предусмотренных законодательством Российской Федерации.</w:t>
      </w:r>
    </w:p>
    <w:p w:rsidR="00E96C8D" w:rsidRPr="00763AB0" w:rsidRDefault="00E96C8D" w:rsidP="00E96C8D">
      <w:pPr>
        <w:shd w:val="clear" w:color="auto" w:fill="FFFFFF"/>
        <w:spacing w:line="360" w:lineRule="auto"/>
        <w:ind w:firstLine="709"/>
        <w:jc w:val="both"/>
        <w:rPr>
          <w:sz w:val="28"/>
          <w:szCs w:val="28"/>
        </w:rPr>
      </w:pPr>
      <w:bookmarkStart w:id="46" w:name="dst131"/>
      <w:bookmarkEnd w:id="46"/>
      <w:r w:rsidRPr="00763AB0">
        <w:rPr>
          <w:rStyle w:val="blk"/>
          <w:sz w:val="28"/>
          <w:szCs w:val="28"/>
        </w:rPr>
        <w:t>6. Непринятие лицом, указанным в </w:t>
      </w:r>
      <w:hyperlink r:id="rId15" w:anchor="dst123" w:history="1">
        <w:r w:rsidRPr="00763AB0">
          <w:rPr>
            <w:rStyle w:val="a7"/>
            <w:sz w:val="28"/>
            <w:szCs w:val="28"/>
          </w:rPr>
          <w:t>части 1 статьи 10</w:t>
        </w:r>
      </w:hyperlink>
      <w:r w:rsidRPr="00763AB0">
        <w:rPr>
          <w:rStyle w:val="blk"/>
          <w:sz w:val="28"/>
          <w:szCs w:val="28"/>
        </w:rPr>
        <w:t xml:space="preserve"> Федерального закона, являющимся стороной конфликта интересов, мер по предотвращению или 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w:t>
      </w:r>
    </w:p>
    <w:p w:rsidR="00E96C8D" w:rsidRPr="00763AB0" w:rsidRDefault="00E96C8D" w:rsidP="00E96C8D">
      <w:pPr>
        <w:shd w:val="clear" w:color="auto" w:fill="FFFFFF"/>
        <w:spacing w:line="360" w:lineRule="auto"/>
        <w:ind w:firstLine="709"/>
        <w:jc w:val="both"/>
        <w:rPr>
          <w:sz w:val="28"/>
          <w:szCs w:val="28"/>
        </w:rPr>
      </w:pPr>
      <w:bookmarkStart w:id="47" w:name="dst132"/>
      <w:bookmarkEnd w:id="47"/>
      <w:r w:rsidRPr="00763AB0">
        <w:rPr>
          <w:rStyle w:val="blk"/>
          <w:sz w:val="28"/>
          <w:szCs w:val="28"/>
        </w:rPr>
        <w:t>7. В случае</w:t>
      </w:r>
      <w:proofErr w:type="gramStart"/>
      <w:r w:rsidRPr="00763AB0">
        <w:rPr>
          <w:rStyle w:val="blk"/>
          <w:sz w:val="28"/>
          <w:szCs w:val="28"/>
        </w:rPr>
        <w:t>,</w:t>
      </w:r>
      <w:proofErr w:type="gramEnd"/>
      <w:r w:rsidRPr="00763AB0">
        <w:rPr>
          <w:rStyle w:val="blk"/>
          <w:sz w:val="28"/>
          <w:szCs w:val="28"/>
        </w:rPr>
        <w:t xml:space="preserve"> если лицо, указанное в </w:t>
      </w:r>
      <w:hyperlink r:id="rId16" w:anchor="dst123" w:history="1">
        <w:r w:rsidRPr="00763AB0">
          <w:rPr>
            <w:rStyle w:val="a7"/>
            <w:sz w:val="28"/>
            <w:szCs w:val="28"/>
          </w:rPr>
          <w:t>части 1 статьи 10</w:t>
        </w:r>
      </w:hyperlink>
      <w:r w:rsidRPr="00763AB0">
        <w:rPr>
          <w:rStyle w:val="blk"/>
          <w:sz w:val="28"/>
          <w:szCs w:val="28"/>
        </w:rPr>
        <w:t xml:space="preserve"> Федерального закона,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17" w:anchor="dst102357" w:history="1">
        <w:r w:rsidRPr="00763AB0">
          <w:rPr>
            <w:rStyle w:val="a7"/>
            <w:sz w:val="28"/>
            <w:szCs w:val="28"/>
          </w:rPr>
          <w:t>законодательством</w:t>
        </w:r>
      </w:hyperlink>
      <w:r w:rsidRPr="00763AB0">
        <w:rPr>
          <w:rStyle w:val="blk"/>
          <w:sz w:val="28"/>
          <w:szCs w:val="28"/>
        </w:rPr>
        <w:t>.</w:t>
      </w:r>
    </w:p>
    <w:p w:rsidR="00E96C8D" w:rsidRPr="00763AB0" w:rsidRDefault="00E96C8D" w:rsidP="00E96C8D">
      <w:pPr>
        <w:shd w:val="clear" w:color="auto" w:fill="FFFFFF"/>
        <w:spacing w:line="360" w:lineRule="auto"/>
        <w:ind w:firstLine="709"/>
        <w:jc w:val="both"/>
        <w:rPr>
          <w:bCs/>
          <w:i/>
          <w:color w:val="000000"/>
          <w:sz w:val="28"/>
          <w:szCs w:val="28"/>
          <w:shd w:val="clear" w:color="auto" w:fill="FFFFFF"/>
        </w:rPr>
      </w:pPr>
    </w:p>
    <w:p w:rsidR="00E96C8D" w:rsidRPr="00381BEF" w:rsidRDefault="00E96C8D" w:rsidP="00E96C8D">
      <w:pPr>
        <w:shd w:val="clear" w:color="auto" w:fill="FFFFFF"/>
        <w:spacing w:line="360" w:lineRule="auto"/>
        <w:jc w:val="center"/>
        <w:rPr>
          <w:rStyle w:val="blk"/>
          <w:b/>
          <w:color w:val="000000"/>
          <w:sz w:val="28"/>
          <w:szCs w:val="28"/>
        </w:rPr>
      </w:pPr>
      <w:r w:rsidRPr="00381BEF">
        <w:rPr>
          <w:b/>
          <w:bCs/>
          <w:color w:val="000000"/>
          <w:sz w:val="28"/>
          <w:szCs w:val="28"/>
          <w:shd w:val="clear" w:color="auto" w:fill="FFFFFF"/>
        </w:rPr>
        <w:lastRenderedPageBreak/>
        <w:t>3. Ответственность за коррупционные правонарушения</w:t>
      </w:r>
    </w:p>
    <w:p w:rsidR="00E96C8D" w:rsidRPr="00763AB0" w:rsidRDefault="00E96C8D" w:rsidP="00E96C8D">
      <w:pPr>
        <w:shd w:val="clear" w:color="auto" w:fill="FFFFFF"/>
        <w:spacing w:line="360" w:lineRule="auto"/>
        <w:ind w:firstLine="709"/>
        <w:jc w:val="both"/>
        <w:rPr>
          <w:rStyle w:val="blk"/>
          <w:sz w:val="28"/>
          <w:szCs w:val="28"/>
        </w:rPr>
      </w:pPr>
    </w:p>
    <w:p w:rsidR="00E96C8D" w:rsidRPr="00763AB0" w:rsidRDefault="00E96C8D" w:rsidP="00E96C8D">
      <w:pPr>
        <w:shd w:val="clear" w:color="auto" w:fill="FFFFFF"/>
        <w:spacing w:line="360" w:lineRule="auto"/>
        <w:ind w:firstLine="709"/>
        <w:jc w:val="both"/>
        <w:rPr>
          <w:i/>
          <w:sz w:val="28"/>
          <w:szCs w:val="28"/>
        </w:rPr>
      </w:pPr>
      <w:r w:rsidRPr="00763AB0">
        <w:rPr>
          <w:bCs/>
          <w:i/>
          <w:color w:val="000000"/>
          <w:sz w:val="28"/>
          <w:szCs w:val="28"/>
          <w:shd w:val="clear" w:color="auto" w:fill="FFFFFF"/>
        </w:rPr>
        <w:t xml:space="preserve">Ответственность физических лиц за коррупционные правонарушения (ст.13 </w:t>
      </w:r>
      <w:r w:rsidRPr="00763AB0">
        <w:rPr>
          <w:rStyle w:val="blk"/>
          <w:i/>
          <w:sz w:val="28"/>
          <w:szCs w:val="28"/>
        </w:rPr>
        <w:t xml:space="preserve">ФЗ РФ </w:t>
      </w:r>
      <w:r>
        <w:rPr>
          <w:rStyle w:val="blk"/>
          <w:i/>
          <w:sz w:val="28"/>
          <w:szCs w:val="28"/>
        </w:rPr>
        <w:t>«</w:t>
      </w:r>
      <w:r w:rsidRPr="00763AB0">
        <w:rPr>
          <w:rStyle w:val="blk"/>
          <w:i/>
          <w:sz w:val="28"/>
          <w:szCs w:val="28"/>
        </w:rPr>
        <w:t>О противодействии коррупции</w:t>
      </w:r>
      <w:r>
        <w:rPr>
          <w:rStyle w:val="blk"/>
          <w:i/>
          <w:sz w:val="28"/>
          <w:szCs w:val="28"/>
        </w:rPr>
        <w:t>»</w:t>
      </w:r>
      <w:r w:rsidRPr="00763AB0">
        <w:rPr>
          <w:rStyle w:val="blk"/>
          <w:i/>
          <w:sz w:val="28"/>
          <w:szCs w:val="28"/>
        </w:rPr>
        <w:t>).</w:t>
      </w:r>
    </w:p>
    <w:p w:rsidR="00E96C8D" w:rsidRPr="00763AB0" w:rsidRDefault="00E96C8D" w:rsidP="00E96C8D">
      <w:pPr>
        <w:shd w:val="clear" w:color="auto" w:fill="FFFFFF"/>
        <w:spacing w:line="360" w:lineRule="auto"/>
        <w:ind w:firstLine="709"/>
        <w:jc w:val="both"/>
        <w:rPr>
          <w:color w:val="000000"/>
          <w:sz w:val="28"/>
          <w:szCs w:val="28"/>
        </w:rPr>
      </w:pPr>
      <w:r w:rsidRPr="00763AB0">
        <w:rPr>
          <w:rStyle w:val="blk"/>
          <w:color w:val="000000"/>
          <w:sz w:val="28"/>
          <w:szCs w:val="28"/>
        </w:rPr>
        <w:t>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E96C8D" w:rsidRPr="00763AB0" w:rsidRDefault="00E96C8D" w:rsidP="00E96C8D">
      <w:pPr>
        <w:shd w:val="clear" w:color="auto" w:fill="FFFFFF"/>
        <w:spacing w:line="360" w:lineRule="auto"/>
        <w:ind w:firstLine="709"/>
        <w:jc w:val="both"/>
        <w:rPr>
          <w:color w:val="000000"/>
          <w:sz w:val="28"/>
          <w:szCs w:val="28"/>
        </w:rPr>
      </w:pPr>
      <w:bookmarkStart w:id="48" w:name="dst100112"/>
      <w:bookmarkEnd w:id="48"/>
      <w:r w:rsidRPr="00763AB0">
        <w:rPr>
          <w:rStyle w:val="blk"/>
          <w:color w:val="000000"/>
          <w:sz w:val="28"/>
          <w:szCs w:val="28"/>
        </w:rPr>
        <w:t xml:space="preserve"> Физическое лицо, совершившее коррупционное правонарушение, по решению суда может быть лишено в соответствии с </w:t>
      </w:r>
      <w:hyperlink r:id="rId18" w:anchor="dst100204" w:history="1">
        <w:r w:rsidRPr="00763AB0">
          <w:rPr>
            <w:rStyle w:val="a7"/>
            <w:sz w:val="28"/>
            <w:szCs w:val="28"/>
          </w:rPr>
          <w:t>законодательством</w:t>
        </w:r>
      </w:hyperlink>
      <w:r w:rsidRPr="00763AB0">
        <w:rPr>
          <w:rStyle w:val="blk"/>
          <w:sz w:val="28"/>
          <w:szCs w:val="28"/>
        </w:rPr>
        <w:t xml:space="preserve"> </w:t>
      </w:r>
      <w:r w:rsidRPr="00763AB0">
        <w:rPr>
          <w:rStyle w:val="blk"/>
          <w:color w:val="000000"/>
          <w:sz w:val="28"/>
          <w:szCs w:val="28"/>
        </w:rPr>
        <w:t>Российской Федерации права занимать определенные должности государственной и муниципальной службы.</w:t>
      </w:r>
    </w:p>
    <w:p w:rsidR="00E96C8D" w:rsidRPr="00763AB0" w:rsidRDefault="00E96C8D" w:rsidP="00E96C8D">
      <w:pPr>
        <w:shd w:val="clear" w:color="auto" w:fill="FFFFFF"/>
        <w:spacing w:line="360" w:lineRule="auto"/>
        <w:ind w:firstLine="709"/>
        <w:jc w:val="both"/>
        <w:rPr>
          <w:i/>
          <w:sz w:val="28"/>
          <w:szCs w:val="28"/>
        </w:rPr>
      </w:pPr>
      <w:proofErr w:type="gramStart"/>
      <w:r w:rsidRPr="00763AB0">
        <w:rPr>
          <w:rStyle w:val="nobr"/>
          <w:i/>
          <w:color w:val="000000"/>
          <w:sz w:val="28"/>
          <w:szCs w:val="28"/>
        </w:rPr>
        <w:t>Ответственность должностных лиц в связи с утратой доверия (ст. 13 1.</w:t>
      </w:r>
      <w:proofErr w:type="gramEnd"/>
      <w:r w:rsidRPr="00763AB0">
        <w:rPr>
          <w:rStyle w:val="nobr"/>
          <w:i/>
          <w:color w:val="000000"/>
          <w:sz w:val="28"/>
          <w:szCs w:val="28"/>
        </w:rPr>
        <w:t xml:space="preserve"> </w:t>
      </w:r>
      <w:proofErr w:type="gramStart"/>
      <w:r w:rsidRPr="00763AB0">
        <w:rPr>
          <w:rStyle w:val="blk"/>
          <w:i/>
          <w:sz w:val="28"/>
          <w:szCs w:val="28"/>
        </w:rPr>
        <w:t xml:space="preserve">ФЗ РФ </w:t>
      </w:r>
      <w:r>
        <w:rPr>
          <w:rStyle w:val="blk"/>
          <w:i/>
          <w:sz w:val="28"/>
          <w:szCs w:val="28"/>
        </w:rPr>
        <w:t>«</w:t>
      </w:r>
      <w:r w:rsidRPr="00763AB0">
        <w:rPr>
          <w:rStyle w:val="blk"/>
          <w:i/>
          <w:sz w:val="28"/>
          <w:szCs w:val="28"/>
        </w:rPr>
        <w:t>О противодействии коррупции</w:t>
      </w:r>
      <w:r>
        <w:rPr>
          <w:rStyle w:val="blk"/>
          <w:i/>
          <w:sz w:val="28"/>
          <w:szCs w:val="28"/>
        </w:rPr>
        <w:t>»</w:t>
      </w:r>
      <w:r w:rsidRPr="00763AB0">
        <w:rPr>
          <w:rStyle w:val="blk"/>
          <w:i/>
          <w:sz w:val="28"/>
          <w:szCs w:val="28"/>
        </w:rPr>
        <w:t>).</w:t>
      </w:r>
      <w:proofErr w:type="gramEnd"/>
    </w:p>
    <w:p w:rsidR="00E96C8D" w:rsidRPr="00763AB0" w:rsidRDefault="00E96C8D" w:rsidP="00E96C8D">
      <w:pPr>
        <w:shd w:val="clear" w:color="auto" w:fill="FFFFFF"/>
        <w:spacing w:line="360" w:lineRule="auto"/>
        <w:ind w:firstLine="709"/>
        <w:jc w:val="both"/>
        <w:rPr>
          <w:color w:val="000000"/>
          <w:sz w:val="28"/>
          <w:szCs w:val="28"/>
        </w:rPr>
      </w:pPr>
      <w:bookmarkStart w:id="49" w:name="dst61"/>
      <w:bookmarkEnd w:id="49"/>
      <w:r w:rsidRPr="00763AB0">
        <w:rPr>
          <w:color w:val="000000"/>
          <w:sz w:val="28"/>
          <w:szCs w:val="28"/>
        </w:rPr>
        <w:t>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E96C8D" w:rsidRPr="00763AB0" w:rsidRDefault="00E96C8D" w:rsidP="00E96C8D">
      <w:pPr>
        <w:shd w:val="clear" w:color="auto" w:fill="FFFFFF"/>
        <w:spacing w:line="360" w:lineRule="auto"/>
        <w:ind w:firstLine="709"/>
        <w:jc w:val="both"/>
        <w:rPr>
          <w:color w:val="000000"/>
          <w:sz w:val="28"/>
          <w:szCs w:val="28"/>
        </w:rPr>
      </w:pPr>
      <w:bookmarkStart w:id="50" w:name="dst62"/>
      <w:bookmarkEnd w:id="50"/>
      <w:r w:rsidRPr="00763AB0">
        <w:rPr>
          <w:color w:val="000000"/>
          <w:sz w:val="28"/>
          <w:szCs w:val="28"/>
        </w:rPr>
        <w:t>1) непринятия лицом мер по предотвращению и (или) урегулированию конфликта интересов, стороной которого оно является;</w:t>
      </w:r>
    </w:p>
    <w:p w:rsidR="00E96C8D" w:rsidRPr="00763AB0" w:rsidRDefault="00E96C8D" w:rsidP="00E96C8D">
      <w:pPr>
        <w:shd w:val="clear" w:color="auto" w:fill="FFFFFF"/>
        <w:spacing w:line="360" w:lineRule="auto"/>
        <w:ind w:firstLine="709"/>
        <w:jc w:val="both"/>
        <w:rPr>
          <w:color w:val="000000"/>
          <w:sz w:val="28"/>
          <w:szCs w:val="28"/>
        </w:rPr>
      </w:pPr>
      <w:bookmarkStart w:id="51" w:name="dst213"/>
      <w:bookmarkEnd w:id="51"/>
      <w:r w:rsidRPr="00763AB0">
        <w:rPr>
          <w:color w:val="000000"/>
          <w:sz w:val="28"/>
          <w:szCs w:val="28"/>
        </w:rP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 если иное не установлено федеральными законами;</w:t>
      </w:r>
    </w:p>
    <w:p w:rsidR="00E96C8D" w:rsidRPr="00763AB0" w:rsidRDefault="00E96C8D" w:rsidP="00E96C8D">
      <w:pPr>
        <w:shd w:val="clear" w:color="auto" w:fill="FFFFFF"/>
        <w:spacing w:line="360" w:lineRule="auto"/>
        <w:ind w:firstLine="709"/>
        <w:jc w:val="both"/>
        <w:rPr>
          <w:color w:val="000000"/>
          <w:sz w:val="28"/>
          <w:szCs w:val="28"/>
        </w:rPr>
      </w:pPr>
      <w:bookmarkStart w:id="52" w:name="dst64"/>
      <w:bookmarkEnd w:id="52"/>
      <w:r w:rsidRPr="00763AB0">
        <w:rPr>
          <w:color w:val="000000"/>
          <w:sz w:val="28"/>
          <w:szCs w:val="28"/>
        </w:rPr>
        <w:lastRenderedPageBreak/>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E96C8D" w:rsidRPr="00763AB0" w:rsidRDefault="00E96C8D" w:rsidP="00E96C8D">
      <w:pPr>
        <w:shd w:val="clear" w:color="auto" w:fill="FFFFFF"/>
        <w:spacing w:line="360" w:lineRule="auto"/>
        <w:ind w:firstLine="709"/>
        <w:jc w:val="both"/>
        <w:rPr>
          <w:color w:val="000000"/>
          <w:sz w:val="28"/>
          <w:szCs w:val="28"/>
        </w:rPr>
      </w:pPr>
      <w:bookmarkStart w:id="53" w:name="dst65"/>
      <w:bookmarkEnd w:id="53"/>
      <w:r w:rsidRPr="00763AB0">
        <w:rPr>
          <w:color w:val="000000"/>
          <w:sz w:val="28"/>
          <w:szCs w:val="28"/>
        </w:rPr>
        <w:t>4) осуществления лицом предпринимательской деятельности;</w:t>
      </w:r>
    </w:p>
    <w:p w:rsidR="00E96C8D" w:rsidRPr="00763AB0" w:rsidRDefault="00E96C8D" w:rsidP="00E96C8D">
      <w:pPr>
        <w:shd w:val="clear" w:color="auto" w:fill="FFFFFF"/>
        <w:spacing w:line="360" w:lineRule="auto"/>
        <w:ind w:firstLine="709"/>
        <w:jc w:val="both"/>
        <w:rPr>
          <w:color w:val="000000"/>
          <w:sz w:val="28"/>
          <w:szCs w:val="28"/>
        </w:rPr>
      </w:pPr>
      <w:bookmarkStart w:id="54" w:name="dst66"/>
      <w:bookmarkEnd w:id="54"/>
      <w:r w:rsidRPr="00763AB0">
        <w:rPr>
          <w:color w:val="000000"/>
          <w:sz w:val="28"/>
          <w:szCs w:val="28"/>
        </w:rP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96C8D" w:rsidRPr="00763AB0" w:rsidRDefault="00E96C8D" w:rsidP="00E96C8D">
      <w:pPr>
        <w:shd w:val="clear" w:color="auto" w:fill="FFFFFF"/>
        <w:spacing w:line="360" w:lineRule="auto"/>
        <w:ind w:firstLine="709"/>
        <w:jc w:val="both"/>
        <w:rPr>
          <w:color w:val="000000"/>
          <w:sz w:val="28"/>
          <w:szCs w:val="28"/>
        </w:rPr>
      </w:pPr>
      <w:bookmarkStart w:id="55" w:name="dst67"/>
      <w:bookmarkEnd w:id="55"/>
      <w:proofErr w:type="gramStart"/>
      <w:r w:rsidRPr="00763AB0">
        <w:rPr>
          <w:color w:val="000000"/>
          <w:sz w:val="28"/>
          <w:szCs w:val="28"/>
        </w:rPr>
        <w:t>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w:t>
      </w:r>
      <w:proofErr w:type="gramEnd"/>
      <w:r w:rsidRPr="00763AB0">
        <w:rPr>
          <w:color w:val="000000"/>
          <w:sz w:val="28"/>
          <w:szCs w:val="28"/>
        </w:rPr>
        <w:t xml:space="preserve"> по предотвращению и (или) урегулированию конфликта интересов, стороной которого является подчиненное ему лицо.</w:t>
      </w:r>
    </w:p>
    <w:p w:rsidR="00E96C8D" w:rsidRPr="00763AB0" w:rsidRDefault="00E96C8D" w:rsidP="00E96C8D">
      <w:pPr>
        <w:shd w:val="clear" w:color="auto" w:fill="FFFFFF"/>
        <w:spacing w:line="360" w:lineRule="auto"/>
        <w:ind w:firstLine="709"/>
        <w:jc w:val="both"/>
        <w:rPr>
          <w:color w:val="000000"/>
          <w:sz w:val="28"/>
          <w:szCs w:val="28"/>
        </w:rPr>
      </w:pPr>
      <w:bookmarkStart w:id="56" w:name="dst181"/>
      <w:bookmarkEnd w:id="56"/>
      <w:proofErr w:type="gramStart"/>
      <w:r w:rsidRPr="00763AB0">
        <w:rPr>
          <w:color w:val="000000"/>
          <w:sz w:val="28"/>
          <w:szCs w:val="28"/>
        </w:rPr>
        <w:t xml:space="preserve">Сведения о применении к лицу, замещающему государственную должность Российской Федерации, государственную должность субъекта Российской Федерации,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государственным органом (органом местного самоуправления), в котором это лицо замещало соответствующую должность, в реестр лиц, уволенных в связи с утратой доверия, предусмотренный </w:t>
      </w:r>
      <w:hyperlink r:id="rId19" w:anchor="dst100147" w:history="1">
        <w:r w:rsidRPr="00763AB0">
          <w:rPr>
            <w:sz w:val="28"/>
            <w:szCs w:val="28"/>
          </w:rPr>
          <w:t>статьей 15</w:t>
        </w:r>
      </w:hyperlink>
      <w:r w:rsidRPr="00763AB0">
        <w:rPr>
          <w:sz w:val="28"/>
          <w:szCs w:val="28"/>
        </w:rPr>
        <w:t xml:space="preserve"> </w:t>
      </w:r>
      <w:r w:rsidRPr="00763AB0">
        <w:rPr>
          <w:color w:val="000000"/>
          <w:sz w:val="28"/>
          <w:szCs w:val="28"/>
        </w:rPr>
        <w:t>Федерального закона.</w:t>
      </w:r>
      <w:proofErr w:type="gramEnd"/>
    </w:p>
    <w:p w:rsidR="00E96C8D" w:rsidRPr="00763AB0" w:rsidRDefault="00E96C8D" w:rsidP="00E96C8D">
      <w:pPr>
        <w:shd w:val="clear" w:color="auto" w:fill="FFFFFF"/>
        <w:spacing w:line="360" w:lineRule="auto"/>
        <w:ind w:firstLine="709"/>
        <w:jc w:val="both"/>
        <w:rPr>
          <w:i/>
          <w:sz w:val="28"/>
          <w:szCs w:val="28"/>
        </w:rPr>
      </w:pPr>
      <w:proofErr w:type="gramStart"/>
      <w:r w:rsidRPr="00763AB0">
        <w:rPr>
          <w:rStyle w:val="hl"/>
          <w:color w:val="000000"/>
          <w:sz w:val="28"/>
          <w:szCs w:val="28"/>
        </w:rPr>
        <w:lastRenderedPageBreak/>
        <w:t>Реестр лиц, уволенных в связи с утратой доверия (Статья 15.</w:t>
      </w:r>
      <w:proofErr w:type="gramEnd"/>
      <w:r w:rsidRPr="00763AB0">
        <w:rPr>
          <w:rStyle w:val="hl"/>
          <w:color w:val="000000"/>
          <w:sz w:val="28"/>
          <w:szCs w:val="28"/>
        </w:rPr>
        <w:t xml:space="preserve"> </w:t>
      </w:r>
      <w:proofErr w:type="gramStart"/>
      <w:r w:rsidRPr="00763AB0">
        <w:rPr>
          <w:rStyle w:val="blk"/>
          <w:i/>
          <w:sz w:val="28"/>
          <w:szCs w:val="28"/>
        </w:rPr>
        <w:t xml:space="preserve">ФЗ РФ </w:t>
      </w:r>
      <w:r>
        <w:rPr>
          <w:rStyle w:val="blk"/>
          <w:i/>
          <w:sz w:val="28"/>
          <w:szCs w:val="28"/>
        </w:rPr>
        <w:t>«</w:t>
      </w:r>
      <w:r w:rsidRPr="00763AB0">
        <w:rPr>
          <w:rStyle w:val="blk"/>
          <w:i/>
          <w:sz w:val="28"/>
          <w:szCs w:val="28"/>
        </w:rPr>
        <w:t>О противодействии коррупции</w:t>
      </w:r>
      <w:r>
        <w:rPr>
          <w:rStyle w:val="blk"/>
          <w:i/>
          <w:sz w:val="28"/>
          <w:szCs w:val="28"/>
        </w:rPr>
        <w:t>»</w:t>
      </w:r>
      <w:r w:rsidRPr="00763AB0">
        <w:rPr>
          <w:rStyle w:val="blk"/>
          <w:i/>
          <w:sz w:val="28"/>
          <w:szCs w:val="28"/>
        </w:rPr>
        <w:t>).</w:t>
      </w:r>
      <w:proofErr w:type="gramEnd"/>
    </w:p>
    <w:p w:rsidR="00E96C8D" w:rsidRPr="00763AB0" w:rsidRDefault="00E96C8D" w:rsidP="00E96C8D">
      <w:pPr>
        <w:shd w:val="clear" w:color="auto" w:fill="FFFFFF"/>
        <w:spacing w:line="360" w:lineRule="auto"/>
        <w:ind w:firstLine="709"/>
        <w:jc w:val="both"/>
        <w:rPr>
          <w:color w:val="000000"/>
          <w:sz w:val="28"/>
          <w:szCs w:val="28"/>
        </w:rPr>
      </w:pPr>
      <w:bookmarkStart w:id="57" w:name="dst100148"/>
      <w:bookmarkEnd w:id="57"/>
      <w:r w:rsidRPr="00763AB0">
        <w:rPr>
          <w:rStyle w:val="blk"/>
          <w:color w:val="000000"/>
          <w:sz w:val="28"/>
          <w:szCs w:val="28"/>
        </w:rPr>
        <w:t xml:space="preserve"> </w:t>
      </w:r>
      <w:proofErr w:type="gramStart"/>
      <w:r w:rsidRPr="00763AB0">
        <w:rPr>
          <w:rStyle w:val="blk"/>
          <w:color w:val="000000"/>
          <w:sz w:val="28"/>
          <w:szCs w:val="28"/>
        </w:rPr>
        <w:t>Сведения о применении к лицу взыскания в виде увольнения (освобождения от должности) в связи с утратой доверия за совершение коррупционного правонарушения, за исключением сведений, составляющих государственную тайну, подлежат включению в реестр лиц, уволенных в связи с утратой доверия (далее - реестр), сроком на пять лет с момента принятия акта, явившегося основанием для включения в реестр.</w:t>
      </w:r>
      <w:proofErr w:type="gramEnd"/>
    </w:p>
    <w:p w:rsidR="00E96C8D" w:rsidRPr="00763AB0" w:rsidRDefault="00E96C8D" w:rsidP="00E96C8D">
      <w:pPr>
        <w:shd w:val="clear" w:color="auto" w:fill="FFFFFF"/>
        <w:spacing w:line="360" w:lineRule="auto"/>
        <w:ind w:firstLine="709"/>
        <w:jc w:val="both"/>
        <w:rPr>
          <w:color w:val="000000"/>
          <w:sz w:val="28"/>
          <w:szCs w:val="28"/>
        </w:rPr>
      </w:pPr>
      <w:bookmarkStart w:id="58" w:name="dst100149"/>
      <w:bookmarkEnd w:id="58"/>
      <w:r w:rsidRPr="00763AB0">
        <w:rPr>
          <w:rStyle w:val="blk"/>
          <w:color w:val="000000"/>
          <w:sz w:val="28"/>
          <w:szCs w:val="28"/>
        </w:rPr>
        <w:t xml:space="preserve">Реестр подлежит размещению на официальном сайте федеральной государственной информационной системы в области государственной службы в информационно-телекоммуникационной сети </w:t>
      </w:r>
      <w:r>
        <w:rPr>
          <w:rStyle w:val="blk"/>
          <w:color w:val="000000"/>
          <w:sz w:val="28"/>
          <w:szCs w:val="28"/>
        </w:rPr>
        <w:t>«</w:t>
      </w:r>
      <w:r w:rsidRPr="00763AB0">
        <w:rPr>
          <w:rStyle w:val="blk"/>
          <w:color w:val="000000"/>
          <w:sz w:val="28"/>
          <w:szCs w:val="28"/>
        </w:rPr>
        <w:t>Интернет</w:t>
      </w:r>
      <w:r>
        <w:rPr>
          <w:rStyle w:val="blk"/>
          <w:color w:val="000000"/>
          <w:sz w:val="28"/>
          <w:szCs w:val="28"/>
        </w:rPr>
        <w:t>»</w:t>
      </w:r>
      <w:r w:rsidRPr="00763AB0">
        <w:rPr>
          <w:rStyle w:val="blk"/>
          <w:color w:val="000000"/>
          <w:sz w:val="28"/>
          <w:szCs w:val="28"/>
        </w:rPr>
        <w:t>.</w:t>
      </w:r>
    </w:p>
    <w:p w:rsidR="00E96C8D" w:rsidRPr="00763AB0" w:rsidRDefault="00E96C8D" w:rsidP="00E96C8D">
      <w:pPr>
        <w:shd w:val="clear" w:color="auto" w:fill="FFFFFF"/>
        <w:spacing w:line="360" w:lineRule="auto"/>
        <w:ind w:firstLine="709"/>
        <w:jc w:val="both"/>
        <w:rPr>
          <w:color w:val="000000"/>
          <w:sz w:val="28"/>
          <w:szCs w:val="28"/>
        </w:rPr>
      </w:pPr>
      <w:bookmarkStart w:id="59" w:name="dst100150"/>
      <w:bookmarkEnd w:id="59"/>
      <w:r w:rsidRPr="00763AB0">
        <w:rPr>
          <w:rStyle w:val="blk"/>
          <w:color w:val="000000"/>
          <w:sz w:val="28"/>
          <w:szCs w:val="28"/>
        </w:rPr>
        <w:t>Сведения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исключаются из реестра в случаях:</w:t>
      </w:r>
    </w:p>
    <w:p w:rsidR="00E96C8D" w:rsidRPr="00763AB0" w:rsidRDefault="00E96C8D" w:rsidP="00E96C8D">
      <w:pPr>
        <w:shd w:val="clear" w:color="auto" w:fill="FFFFFF"/>
        <w:spacing w:line="360" w:lineRule="auto"/>
        <w:ind w:firstLine="709"/>
        <w:jc w:val="both"/>
        <w:rPr>
          <w:color w:val="000000"/>
          <w:sz w:val="28"/>
          <w:szCs w:val="28"/>
        </w:rPr>
      </w:pPr>
      <w:bookmarkStart w:id="60" w:name="dst100151"/>
      <w:bookmarkEnd w:id="60"/>
      <w:r w:rsidRPr="00763AB0">
        <w:rPr>
          <w:rStyle w:val="blk"/>
          <w:color w:val="000000"/>
          <w:sz w:val="28"/>
          <w:szCs w:val="28"/>
        </w:rPr>
        <w:t>1) отмены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E96C8D" w:rsidRPr="00763AB0" w:rsidRDefault="00E96C8D" w:rsidP="00E96C8D">
      <w:pPr>
        <w:shd w:val="clear" w:color="auto" w:fill="FFFFFF"/>
        <w:spacing w:line="360" w:lineRule="auto"/>
        <w:ind w:firstLine="709"/>
        <w:jc w:val="both"/>
        <w:rPr>
          <w:color w:val="000000"/>
          <w:sz w:val="28"/>
          <w:szCs w:val="28"/>
        </w:rPr>
      </w:pPr>
      <w:bookmarkStart w:id="61" w:name="dst100152"/>
      <w:bookmarkEnd w:id="61"/>
      <w:r w:rsidRPr="00763AB0">
        <w:rPr>
          <w:rStyle w:val="blk"/>
          <w:color w:val="000000"/>
          <w:sz w:val="28"/>
          <w:szCs w:val="28"/>
        </w:rPr>
        <w:t>2) вступления в установленном порядке в законную силу решения суда об отмене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E96C8D" w:rsidRPr="00763AB0" w:rsidRDefault="00E96C8D" w:rsidP="00E96C8D">
      <w:pPr>
        <w:shd w:val="clear" w:color="auto" w:fill="FFFFFF"/>
        <w:spacing w:line="360" w:lineRule="auto"/>
        <w:ind w:firstLine="709"/>
        <w:jc w:val="both"/>
        <w:rPr>
          <w:color w:val="000000"/>
          <w:sz w:val="28"/>
          <w:szCs w:val="28"/>
        </w:rPr>
      </w:pPr>
      <w:bookmarkStart w:id="62" w:name="dst100153"/>
      <w:bookmarkEnd w:id="62"/>
      <w:r w:rsidRPr="00763AB0">
        <w:rPr>
          <w:rStyle w:val="blk"/>
          <w:color w:val="000000"/>
          <w:sz w:val="28"/>
          <w:szCs w:val="28"/>
        </w:rPr>
        <w:t>3) истечения пяти лет с момента принятия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E96C8D" w:rsidRPr="00763AB0" w:rsidRDefault="00E96C8D" w:rsidP="00E96C8D">
      <w:pPr>
        <w:shd w:val="clear" w:color="auto" w:fill="FFFFFF"/>
        <w:spacing w:line="360" w:lineRule="auto"/>
        <w:ind w:firstLine="709"/>
        <w:jc w:val="both"/>
        <w:rPr>
          <w:color w:val="000000"/>
          <w:sz w:val="28"/>
          <w:szCs w:val="28"/>
        </w:rPr>
      </w:pPr>
      <w:bookmarkStart w:id="63" w:name="dst100154"/>
      <w:bookmarkEnd w:id="63"/>
      <w:r w:rsidRPr="00763AB0">
        <w:rPr>
          <w:rStyle w:val="blk"/>
          <w:color w:val="000000"/>
          <w:sz w:val="28"/>
          <w:szCs w:val="28"/>
        </w:rPr>
        <w:t>4) смерти лица,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w:t>
      </w:r>
    </w:p>
    <w:p w:rsidR="00E96C8D" w:rsidRPr="00763AB0" w:rsidRDefault="00E96C8D" w:rsidP="00E96C8D">
      <w:pPr>
        <w:shd w:val="clear" w:color="auto" w:fill="FFFFFF"/>
        <w:spacing w:line="360" w:lineRule="auto"/>
        <w:ind w:firstLine="709"/>
        <w:jc w:val="both"/>
        <w:rPr>
          <w:color w:val="000000"/>
          <w:sz w:val="28"/>
          <w:szCs w:val="28"/>
        </w:rPr>
      </w:pPr>
      <w:bookmarkStart w:id="64" w:name="dst100155"/>
      <w:bookmarkEnd w:id="64"/>
      <w:r w:rsidRPr="00763AB0">
        <w:rPr>
          <w:rStyle w:val="blk"/>
          <w:color w:val="000000"/>
          <w:sz w:val="28"/>
          <w:szCs w:val="28"/>
        </w:rPr>
        <w:t xml:space="preserve">4. </w:t>
      </w:r>
      <w:proofErr w:type="gramStart"/>
      <w:r w:rsidRPr="00763AB0">
        <w:rPr>
          <w:rStyle w:val="blk"/>
          <w:color w:val="000000"/>
          <w:sz w:val="28"/>
          <w:szCs w:val="28"/>
        </w:rPr>
        <w:t xml:space="preserve">Включение в реестр сведений о лице, к которому было применено взыскание в виде увольнения (освобождения от должности) в связи с утратой </w:t>
      </w:r>
      <w:r w:rsidRPr="00763AB0">
        <w:rPr>
          <w:rStyle w:val="blk"/>
          <w:color w:val="000000"/>
          <w:sz w:val="28"/>
          <w:szCs w:val="28"/>
        </w:rPr>
        <w:lastRenderedPageBreak/>
        <w:t>доверия за совершение коррупционного правонарушения, исключение из реестра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размещение реестра на официальном сайте федеральной государственной информационной</w:t>
      </w:r>
      <w:proofErr w:type="gramEnd"/>
      <w:r w:rsidRPr="00763AB0">
        <w:rPr>
          <w:rStyle w:val="blk"/>
          <w:color w:val="000000"/>
          <w:sz w:val="28"/>
          <w:szCs w:val="28"/>
        </w:rPr>
        <w:t xml:space="preserve"> системы в области государственной службы в информационно-телекоммуникационной сети </w:t>
      </w:r>
      <w:r>
        <w:rPr>
          <w:rStyle w:val="blk"/>
          <w:color w:val="000000"/>
          <w:sz w:val="28"/>
          <w:szCs w:val="28"/>
        </w:rPr>
        <w:t>«</w:t>
      </w:r>
      <w:r w:rsidRPr="00763AB0">
        <w:rPr>
          <w:rStyle w:val="blk"/>
          <w:color w:val="000000"/>
          <w:sz w:val="28"/>
          <w:szCs w:val="28"/>
        </w:rPr>
        <w:t>Интернет</w:t>
      </w:r>
      <w:r>
        <w:rPr>
          <w:rStyle w:val="blk"/>
          <w:color w:val="000000"/>
          <w:sz w:val="28"/>
          <w:szCs w:val="28"/>
        </w:rPr>
        <w:t>»</w:t>
      </w:r>
      <w:r w:rsidRPr="00763AB0">
        <w:rPr>
          <w:rStyle w:val="blk"/>
          <w:color w:val="000000"/>
          <w:sz w:val="28"/>
          <w:szCs w:val="28"/>
        </w:rPr>
        <w:t xml:space="preserve"> осуществляются в </w:t>
      </w:r>
      <w:hyperlink r:id="rId20" w:anchor="dst100009" w:history="1">
        <w:r w:rsidRPr="00763AB0">
          <w:rPr>
            <w:rStyle w:val="a7"/>
            <w:sz w:val="28"/>
            <w:szCs w:val="28"/>
          </w:rPr>
          <w:t>порядке</w:t>
        </w:r>
      </w:hyperlink>
      <w:r w:rsidRPr="00763AB0">
        <w:rPr>
          <w:rStyle w:val="blk"/>
          <w:sz w:val="28"/>
          <w:szCs w:val="28"/>
        </w:rPr>
        <w:t>,</w:t>
      </w:r>
      <w:r w:rsidRPr="00763AB0">
        <w:rPr>
          <w:rStyle w:val="blk"/>
          <w:color w:val="000000"/>
          <w:sz w:val="28"/>
          <w:szCs w:val="28"/>
        </w:rPr>
        <w:t xml:space="preserve"> определяемом Правительством Российской Федерации.</w:t>
      </w:r>
    </w:p>
    <w:p w:rsidR="00E96C8D" w:rsidRPr="00763AB0" w:rsidRDefault="00E96C8D" w:rsidP="00E96C8D">
      <w:pPr>
        <w:shd w:val="clear" w:color="auto" w:fill="FFFFFF"/>
        <w:spacing w:line="360" w:lineRule="auto"/>
        <w:ind w:firstLine="709"/>
        <w:jc w:val="both"/>
        <w:rPr>
          <w:i/>
          <w:sz w:val="28"/>
          <w:szCs w:val="28"/>
        </w:rPr>
      </w:pPr>
      <w:proofErr w:type="gramStart"/>
      <w:r w:rsidRPr="00763AB0">
        <w:rPr>
          <w:rStyle w:val="hl"/>
          <w:i/>
          <w:color w:val="000000"/>
          <w:sz w:val="28"/>
          <w:szCs w:val="28"/>
        </w:rPr>
        <w:t>Обязанность организаций принимать меры по предупреждению коррупции (ст.13.3.</w:t>
      </w:r>
      <w:proofErr w:type="gramEnd"/>
      <w:r w:rsidRPr="00763AB0">
        <w:rPr>
          <w:rStyle w:val="hl"/>
          <w:i/>
          <w:color w:val="000000"/>
          <w:sz w:val="28"/>
          <w:szCs w:val="28"/>
        </w:rPr>
        <w:t xml:space="preserve"> </w:t>
      </w:r>
      <w:proofErr w:type="gramStart"/>
      <w:r w:rsidRPr="00763AB0">
        <w:rPr>
          <w:rStyle w:val="blk"/>
          <w:i/>
          <w:sz w:val="28"/>
          <w:szCs w:val="28"/>
        </w:rPr>
        <w:t xml:space="preserve">ФЗ РФ </w:t>
      </w:r>
      <w:r>
        <w:rPr>
          <w:rStyle w:val="blk"/>
          <w:i/>
          <w:sz w:val="28"/>
          <w:szCs w:val="28"/>
        </w:rPr>
        <w:t>«</w:t>
      </w:r>
      <w:r w:rsidRPr="00763AB0">
        <w:rPr>
          <w:rStyle w:val="blk"/>
          <w:i/>
          <w:sz w:val="28"/>
          <w:szCs w:val="28"/>
        </w:rPr>
        <w:t>О противодействии коррупции</w:t>
      </w:r>
      <w:r>
        <w:rPr>
          <w:rStyle w:val="blk"/>
          <w:i/>
          <w:sz w:val="28"/>
          <w:szCs w:val="28"/>
        </w:rPr>
        <w:t>»</w:t>
      </w:r>
      <w:r w:rsidRPr="00763AB0">
        <w:rPr>
          <w:rStyle w:val="blk"/>
          <w:i/>
          <w:sz w:val="28"/>
          <w:szCs w:val="28"/>
        </w:rPr>
        <w:t>).</w:t>
      </w:r>
      <w:proofErr w:type="gramEnd"/>
    </w:p>
    <w:p w:rsidR="00E96C8D" w:rsidRPr="00763AB0" w:rsidRDefault="00E96C8D" w:rsidP="00E96C8D">
      <w:pPr>
        <w:shd w:val="clear" w:color="auto" w:fill="FFFFFF"/>
        <w:spacing w:line="360" w:lineRule="auto"/>
        <w:ind w:firstLine="709"/>
        <w:jc w:val="both"/>
        <w:rPr>
          <w:color w:val="000000"/>
          <w:sz w:val="28"/>
          <w:szCs w:val="28"/>
        </w:rPr>
      </w:pPr>
      <w:bookmarkStart w:id="65" w:name="dst91"/>
      <w:bookmarkEnd w:id="65"/>
      <w:r w:rsidRPr="00763AB0">
        <w:rPr>
          <w:rStyle w:val="blk"/>
          <w:color w:val="000000"/>
          <w:sz w:val="28"/>
          <w:szCs w:val="28"/>
        </w:rPr>
        <w:t>Организации обязаны разрабатывать и принимать меры по предупреждению коррупции.</w:t>
      </w:r>
      <w:bookmarkStart w:id="66" w:name="dst92"/>
      <w:bookmarkEnd w:id="66"/>
      <w:r w:rsidRPr="00763AB0">
        <w:rPr>
          <w:rStyle w:val="blk"/>
          <w:color w:val="000000"/>
          <w:sz w:val="28"/>
          <w:szCs w:val="28"/>
        </w:rPr>
        <w:t xml:space="preserve"> Меры по предупреждению коррупции, принимаемые в организации, могут включать:</w:t>
      </w:r>
    </w:p>
    <w:p w:rsidR="00E96C8D" w:rsidRPr="00763AB0" w:rsidRDefault="00E96C8D" w:rsidP="00E96C8D">
      <w:pPr>
        <w:shd w:val="clear" w:color="auto" w:fill="FFFFFF"/>
        <w:spacing w:line="360" w:lineRule="auto"/>
        <w:ind w:firstLine="709"/>
        <w:jc w:val="both"/>
        <w:rPr>
          <w:color w:val="000000"/>
          <w:sz w:val="28"/>
          <w:szCs w:val="28"/>
        </w:rPr>
      </w:pPr>
      <w:bookmarkStart w:id="67" w:name="dst93"/>
      <w:bookmarkEnd w:id="67"/>
      <w:r w:rsidRPr="00763AB0">
        <w:rPr>
          <w:rStyle w:val="blk"/>
          <w:color w:val="000000"/>
          <w:sz w:val="28"/>
          <w:szCs w:val="28"/>
        </w:rPr>
        <w:t>1) определение подразделений или должностных лиц, ответственных за профилактику коррупционных и иных правонарушений;</w:t>
      </w:r>
    </w:p>
    <w:p w:rsidR="00E96C8D" w:rsidRPr="00763AB0" w:rsidRDefault="00E96C8D" w:rsidP="00E96C8D">
      <w:pPr>
        <w:shd w:val="clear" w:color="auto" w:fill="FFFFFF"/>
        <w:spacing w:line="360" w:lineRule="auto"/>
        <w:ind w:firstLine="709"/>
        <w:jc w:val="both"/>
        <w:rPr>
          <w:color w:val="000000"/>
          <w:sz w:val="28"/>
          <w:szCs w:val="28"/>
        </w:rPr>
      </w:pPr>
      <w:bookmarkStart w:id="68" w:name="dst94"/>
      <w:bookmarkEnd w:id="68"/>
      <w:r w:rsidRPr="00763AB0">
        <w:rPr>
          <w:rStyle w:val="blk"/>
          <w:color w:val="000000"/>
          <w:sz w:val="28"/>
          <w:szCs w:val="28"/>
        </w:rPr>
        <w:t>2) сотрудничество организации с правоохранительными органами;</w:t>
      </w:r>
    </w:p>
    <w:p w:rsidR="00E96C8D" w:rsidRPr="00763AB0" w:rsidRDefault="00E96C8D" w:rsidP="00E96C8D">
      <w:pPr>
        <w:shd w:val="clear" w:color="auto" w:fill="FFFFFF"/>
        <w:spacing w:line="360" w:lineRule="auto"/>
        <w:ind w:firstLine="709"/>
        <w:jc w:val="both"/>
        <w:rPr>
          <w:color w:val="000000"/>
          <w:sz w:val="28"/>
          <w:szCs w:val="28"/>
        </w:rPr>
      </w:pPr>
      <w:bookmarkStart w:id="69" w:name="dst95"/>
      <w:bookmarkEnd w:id="69"/>
      <w:r w:rsidRPr="00763AB0">
        <w:rPr>
          <w:rStyle w:val="blk"/>
          <w:color w:val="000000"/>
          <w:sz w:val="28"/>
          <w:szCs w:val="28"/>
        </w:rPr>
        <w:t>3) разработку и внедрение в практику стандартов и процедур, направленных на обеспечение добросовестной работы организации;</w:t>
      </w:r>
    </w:p>
    <w:p w:rsidR="00E96C8D" w:rsidRPr="00763AB0" w:rsidRDefault="00E96C8D" w:rsidP="00E96C8D">
      <w:pPr>
        <w:shd w:val="clear" w:color="auto" w:fill="FFFFFF"/>
        <w:spacing w:line="360" w:lineRule="auto"/>
        <w:ind w:firstLine="709"/>
        <w:jc w:val="both"/>
        <w:rPr>
          <w:color w:val="000000"/>
          <w:sz w:val="28"/>
          <w:szCs w:val="28"/>
        </w:rPr>
      </w:pPr>
      <w:bookmarkStart w:id="70" w:name="dst96"/>
      <w:bookmarkEnd w:id="70"/>
      <w:r w:rsidRPr="00763AB0">
        <w:rPr>
          <w:rStyle w:val="blk"/>
          <w:color w:val="000000"/>
          <w:sz w:val="28"/>
          <w:szCs w:val="28"/>
        </w:rPr>
        <w:t>4) принятие кодекса этики и служебного поведения работников организации;</w:t>
      </w:r>
    </w:p>
    <w:p w:rsidR="00E96C8D" w:rsidRPr="00763AB0" w:rsidRDefault="00E96C8D" w:rsidP="00E96C8D">
      <w:pPr>
        <w:shd w:val="clear" w:color="auto" w:fill="FFFFFF"/>
        <w:spacing w:line="360" w:lineRule="auto"/>
        <w:ind w:firstLine="709"/>
        <w:jc w:val="both"/>
        <w:rPr>
          <w:color w:val="000000"/>
          <w:sz w:val="28"/>
          <w:szCs w:val="28"/>
        </w:rPr>
      </w:pPr>
      <w:bookmarkStart w:id="71" w:name="dst97"/>
      <w:bookmarkEnd w:id="71"/>
      <w:r w:rsidRPr="00763AB0">
        <w:rPr>
          <w:rStyle w:val="blk"/>
          <w:color w:val="000000"/>
          <w:sz w:val="28"/>
          <w:szCs w:val="28"/>
        </w:rPr>
        <w:t>5) предотвращение и урегулирование конфликта интересов;</w:t>
      </w:r>
    </w:p>
    <w:p w:rsidR="00E96C8D" w:rsidRPr="00763AB0" w:rsidRDefault="00E96C8D" w:rsidP="00E96C8D">
      <w:pPr>
        <w:shd w:val="clear" w:color="auto" w:fill="FFFFFF"/>
        <w:spacing w:line="360" w:lineRule="auto"/>
        <w:ind w:firstLine="709"/>
        <w:jc w:val="both"/>
        <w:rPr>
          <w:color w:val="000000"/>
          <w:sz w:val="28"/>
          <w:szCs w:val="28"/>
        </w:rPr>
      </w:pPr>
      <w:bookmarkStart w:id="72" w:name="dst98"/>
      <w:bookmarkEnd w:id="72"/>
      <w:r w:rsidRPr="00763AB0">
        <w:rPr>
          <w:rStyle w:val="blk"/>
          <w:color w:val="000000"/>
          <w:sz w:val="28"/>
          <w:szCs w:val="28"/>
        </w:rPr>
        <w:t>6) недопущение составления неофициальной отчетности и использования поддельных документов.</w:t>
      </w:r>
    </w:p>
    <w:p w:rsidR="00E96C8D" w:rsidRPr="00763AB0" w:rsidRDefault="00E96C8D" w:rsidP="00E96C8D">
      <w:pPr>
        <w:shd w:val="clear" w:color="auto" w:fill="FFFFFF"/>
        <w:spacing w:line="360" w:lineRule="auto"/>
        <w:ind w:firstLine="709"/>
        <w:jc w:val="both"/>
        <w:rPr>
          <w:i/>
          <w:sz w:val="28"/>
          <w:szCs w:val="28"/>
        </w:rPr>
      </w:pPr>
      <w:r w:rsidRPr="00763AB0">
        <w:rPr>
          <w:rStyle w:val="hl"/>
          <w:i/>
          <w:color w:val="000000"/>
          <w:sz w:val="28"/>
          <w:szCs w:val="28"/>
        </w:rPr>
        <w:t xml:space="preserve">Ответственность юридических лиц за коррупционные правонарушения (ст. 14 </w:t>
      </w:r>
      <w:r w:rsidRPr="00763AB0">
        <w:rPr>
          <w:rStyle w:val="blk"/>
          <w:i/>
          <w:sz w:val="28"/>
          <w:szCs w:val="28"/>
        </w:rPr>
        <w:t xml:space="preserve">ФЗ РФ </w:t>
      </w:r>
      <w:r>
        <w:rPr>
          <w:rStyle w:val="blk"/>
          <w:i/>
          <w:sz w:val="28"/>
          <w:szCs w:val="28"/>
        </w:rPr>
        <w:t>«</w:t>
      </w:r>
      <w:r w:rsidRPr="00763AB0">
        <w:rPr>
          <w:rStyle w:val="blk"/>
          <w:i/>
          <w:sz w:val="28"/>
          <w:szCs w:val="28"/>
        </w:rPr>
        <w:t>О противодействии коррупции</w:t>
      </w:r>
      <w:r>
        <w:rPr>
          <w:rStyle w:val="blk"/>
          <w:i/>
          <w:sz w:val="28"/>
          <w:szCs w:val="28"/>
        </w:rPr>
        <w:t>»</w:t>
      </w:r>
      <w:r w:rsidRPr="00763AB0">
        <w:rPr>
          <w:rStyle w:val="blk"/>
          <w:i/>
          <w:sz w:val="28"/>
          <w:szCs w:val="28"/>
        </w:rPr>
        <w:t>).</w:t>
      </w:r>
    </w:p>
    <w:p w:rsidR="00E96C8D" w:rsidRPr="00763AB0" w:rsidRDefault="00E96C8D" w:rsidP="00E96C8D">
      <w:pPr>
        <w:shd w:val="clear" w:color="auto" w:fill="FFFFFF"/>
        <w:spacing w:line="360" w:lineRule="auto"/>
        <w:ind w:firstLine="709"/>
        <w:jc w:val="both"/>
        <w:rPr>
          <w:color w:val="000000"/>
          <w:sz w:val="28"/>
          <w:szCs w:val="28"/>
        </w:rPr>
      </w:pPr>
      <w:bookmarkStart w:id="73" w:name="dst100114"/>
      <w:bookmarkEnd w:id="73"/>
      <w:r w:rsidRPr="00763AB0">
        <w:rPr>
          <w:rStyle w:val="blk"/>
          <w:color w:val="000000"/>
          <w:sz w:val="28"/>
          <w:szCs w:val="28"/>
        </w:rPr>
        <w:t>В случае</w:t>
      </w:r>
      <w:proofErr w:type="gramStart"/>
      <w:r w:rsidRPr="00763AB0">
        <w:rPr>
          <w:rStyle w:val="blk"/>
          <w:color w:val="000000"/>
          <w:sz w:val="28"/>
          <w:szCs w:val="28"/>
        </w:rPr>
        <w:t>,</w:t>
      </w:r>
      <w:proofErr w:type="gramEnd"/>
      <w:r w:rsidRPr="00763AB0">
        <w:rPr>
          <w:rStyle w:val="blk"/>
          <w:color w:val="000000"/>
          <w:sz w:val="28"/>
          <w:szCs w:val="28"/>
        </w:rPr>
        <w:t xml:space="preserve">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w:t>
      </w:r>
      <w:r w:rsidRPr="00763AB0">
        <w:rPr>
          <w:rStyle w:val="blk"/>
          <w:color w:val="000000"/>
          <w:sz w:val="28"/>
          <w:szCs w:val="28"/>
        </w:rPr>
        <w:lastRenderedPageBreak/>
        <w:t>применены меры ответственности в соответствии с законодательством Российской Федерации.</w:t>
      </w:r>
    </w:p>
    <w:p w:rsidR="00E96C8D" w:rsidRPr="00763AB0" w:rsidRDefault="00E96C8D" w:rsidP="00E96C8D">
      <w:pPr>
        <w:shd w:val="clear" w:color="auto" w:fill="FFFFFF"/>
        <w:spacing w:line="360" w:lineRule="auto"/>
        <w:ind w:firstLine="709"/>
        <w:jc w:val="both"/>
        <w:rPr>
          <w:color w:val="000000"/>
          <w:sz w:val="28"/>
          <w:szCs w:val="28"/>
        </w:rPr>
      </w:pPr>
      <w:bookmarkStart w:id="74" w:name="dst100115"/>
      <w:bookmarkEnd w:id="74"/>
      <w:r w:rsidRPr="00763AB0">
        <w:rPr>
          <w:rStyle w:val="blk"/>
          <w:color w:val="000000"/>
          <w:sz w:val="28"/>
          <w:szCs w:val="28"/>
        </w:rPr>
        <w:t>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E96C8D" w:rsidRPr="00763AB0" w:rsidRDefault="00E96C8D" w:rsidP="00E96C8D">
      <w:pPr>
        <w:shd w:val="clear" w:color="auto" w:fill="FFFFFF"/>
        <w:spacing w:line="360" w:lineRule="auto"/>
        <w:ind w:firstLine="709"/>
        <w:jc w:val="both"/>
        <w:rPr>
          <w:color w:val="000000"/>
          <w:sz w:val="28"/>
          <w:szCs w:val="28"/>
        </w:rPr>
      </w:pPr>
      <w:bookmarkStart w:id="75" w:name="dst100116"/>
      <w:bookmarkEnd w:id="75"/>
      <w:r w:rsidRPr="00763AB0">
        <w:rPr>
          <w:rStyle w:val="blk"/>
          <w:color w:val="000000"/>
          <w:sz w:val="28"/>
          <w:szCs w:val="28"/>
        </w:rPr>
        <w:t>Положения статьи распространяются на иностранные юридические лица в случаях, предусмотренных законодательством Российской Федерации.</w:t>
      </w:r>
    </w:p>
    <w:p w:rsidR="00E96C8D" w:rsidRPr="00763AB0" w:rsidRDefault="00E96C8D" w:rsidP="00E96C8D">
      <w:pPr>
        <w:pStyle w:val="a5"/>
        <w:spacing w:after="0" w:line="360" w:lineRule="auto"/>
        <w:ind w:firstLine="709"/>
        <w:jc w:val="both"/>
        <w:rPr>
          <w:b/>
          <w:bCs/>
          <w:sz w:val="28"/>
          <w:szCs w:val="28"/>
        </w:rPr>
      </w:pPr>
    </w:p>
    <w:p w:rsidR="00E96C8D" w:rsidRPr="00763AB0" w:rsidRDefault="00E96C8D" w:rsidP="00E96C8D">
      <w:pPr>
        <w:shd w:val="clear" w:color="auto" w:fill="FFFFFF"/>
        <w:spacing w:line="360" w:lineRule="auto"/>
        <w:ind w:firstLine="540"/>
        <w:jc w:val="both"/>
        <w:rPr>
          <w:color w:val="000000"/>
          <w:sz w:val="28"/>
          <w:szCs w:val="28"/>
        </w:rPr>
      </w:pPr>
    </w:p>
    <w:p w:rsidR="004D2E00" w:rsidRDefault="004D2E00" w:rsidP="00E96C8D"/>
    <w:sectPr w:rsidR="004D2E00" w:rsidSect="00C346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C99"/>
    <w:rsid w:val="004D2E00"/>
    <w:rsid w:val="0066072F"/>
    <w:rsid w:val="00A94C99"/>
    <w:rsid w:val="00D215D8"/>
    <w:rsid w:val="00D303F6"/>
    <w:rsid w:val="00E96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color w:val="000000" w:themeColor="text1"/>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6C8D"/>
    <w:pPr>
      <w:spacing w:line="240" w:lineRule="auto"/>
      <w:ind w:firstLine="0"/>
    </w:pPr>
    <w:rPr>
      <w:rFonts w:eastAsia="Times New Roman" w:cs="Times New Roman"/>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a"/>
    <w:link w:val="a4"/>
    <w:uiPriority w:val="99"/>
    <w:rsid w:val="00E96C8D"/>
    <w:pPr>
      <w:spacing w:before="100" w:beforeAutospacing="1" w:after="100" w:afterAutospacing="1"/>
    </w:pPr>
  </w:style>
  <w:style w:type="paragraph" w:styleId="a5">
    <w:name w:val="Body Text"/>
    <w:basedOn w:val="a"/>
    <w:link w:val="a6"/>
    <w:rsid w:val="00E96C8D"/>
    <w:pPr>
      <w:spacing w:after="120"/>
    </w:pPr>
  </w:style>
  <w:style w:type="character" w:customStyle="1" w:styleId="a6">
    <w:name w:val="Основной текст Знак"/>
    <w:basedOn w:val="a0"/>
    <w:link w:val="a5"/>
    <w:rsid w:val="00E96C8D"/>
    <w:rPr>
      <w:rFonts w:eastAsia="Times New Roman" w:cs="Times New Roman"/>
      <w:color w:val="auto"/>
      <w:sz w:val="24"/>
      <w:szCs w:val="24"/>
      <w:lang w:eastAsia="ru-RU"/>
    </w:rPr>
  </w:style>
  <w:style w:type="character" w:customStyle="1" w:styleId="a4">
    <w:name w:val="Обычный (веб) Знак"/>
    <w:aliases w:val="Обычный (Web) Знак,Обычный (веб)1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
    <w:link w:val="a3"/>
    <w:uiPriority w:val="99"/>
    <w:locked/>
    <w:rsid w:val="00E96C8D"/>
    <w:rPr>
      <w:rFonts w:eastAsia="Times New Roman" w:cs="Times New Roman"/>
      <w:color w:val="auto"/>
      <w:sz w:val="24"/>
      <w:szCs w:val="24"/>
      <w:lang w:eastAsia="ru-RU"/>
    </w:rPr>
  </w:style>
  <w:style w:type="character" w:styleId="a7">
    <w:name w:val="Hyperlink"/>
    <w:uiPriority w:val="99"/>
    <w:unhideWhenUsed/>
    <w:rsid w:val="00E96C8D"/>
    <w:rPr>
      <w:color w:val="0000FF"/>
      <w:u w:val="single"/>
    </w:rPr>
  </w:style>
  <w:style w:type="character" w:customStyle="1" w:styleId="blk">
    <w:name w:val="blk"/>
    <w:basedOn w:val="a0"/>
    <w:rsid w:val="00E96C8D"/>
  </w:style>
  <w:style w:type="character" w:customStyle="1" w:styleId="nobr">
    <w:name w:val="nobr"/>
    <w:basedOn w:val="a0"/>
    <w:rsid w:val="00E96C8D"/>
  </w:style>
  <w:style w:type="character" w:customStyle="1" w:styleId="hl">
    <w:name w:val="hl"/>
    <w:basedOn w:val="a0"/>
    <w:rsid w:val="00E96C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color w:val="000000" w:themeColor="text1"/>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6C8D"/>
    <w:pPr>
      <w:spacing w:line="240" w:lineRule="auto"/>
      <w:ind w:firstLine="0"/>
    </w:pPr>
    <w:rPr>
      <w:rFonts w:eastAsia="Times New Roman" w:cs="Times New Roman"/>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a"/>
    <w:link w:val="a4"/>
    <w:uiPriority w:val="99"/>
    <w:rsid w:val="00E96C8D"/>
    <w:pPr>
      <w:spacing w:before="100" w:beforeAutospacing="1" w:after="100" w:afterAutospacing="1"/>
    </w:pPr>
  </w:style>
  <w:style w:type="paragraph" w:styleId="a5">
    <w:name w:val="Body Text"/>
    <w:basedOn w:val="a"/>
    <w:link w:val="a6"/>
    <w:rsid w:val="00E96C8D"/>
    <w:pPr>
      <w:spacing w:after="120"/>
    </w:pPr>
  </w:style>
  <w:style w:type="character" w:customStyle="1" w:styleId="a6">
    <w:name w:val="Основной текст Знак"/>
    <w:basedOn w:val="a0"/>
    <w:link w:val="a5"/>
    <w:rsid w:val="00E96C8D"/>
    <w:rPr>
      <w:rFonts w:eastAsia="Times New Roman" w:cs="Times New Roman"/>
      <w:color w:val="auto"/>
      <w:sz w:val="24"/>
      <w:szCs w:val="24"/>
      <w:lang w:eastAsia="ru-RU"/>
    </w:rPr>
  </w:style>
  <w:style w:type="character" w:customStyle="1" w:styleId="a4">
    <w:name w:val="Обычный (веб) Знак"/>
    <w:aliases w:val="Обычный (Web) Знак,Обычный (веб)1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
    <w:link w:val="a3"/>
    <w:uiPriority w:val="99"/>
    <w:locked/>
    <w:rsid w:val="00E96C8D"/>
    <w:rPr>
      <w:rFonts w:eastAsia="Times New Roman" w:cs="Times New Roman"/>
      <w:color w:val="auto"/>
      <w:sz w:val="24"/>
      <w:szCs w:val="24"/>
      <w:lang w:eastAsia="ru-RU"/>
    </w:rPr>
  </w:style>
  <w:style w:type="character" w:styleId="a7">
    <w:name w:val="Hyperlink"/>
    <w:uiPriority w:val="99"/>
    <w:unhideWhenUsed/>
    <w:rsid w:val="00E96C8D"/>
    <w:rPr>
      <w:color w:val="0000FF"/>
      <w:u w:val="single"/>
    </w:rPr>
  </w:style>
  <w:style w:type="character" w:customStyle="1" w:styleId="blk">
    <w:name w:val="blk"/>
    <w:basedOn w:val="a0"/>
    <w:rsid w:val="00E96C8D"/>
  </w:style>
  <w:style w:type="character" w:customStyle="1" w:styleId="nobr">
    <w:name w:val="nobr"/>
    <w:basedOn w:val="a0"/>
    <w:rsid w:val="00E96C8D"/>
  </w:style>
  <w:style w:type="character" w:customStyle="1" w:styleId="hl">
    <w:name w:val="hl"/>
    <w:basedOn w:val="a0"/>
    <w:rsid w:val="00E96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51246/5d02242ebd04c398d2acf7c53dbc79659b85e8f3/" TargetMode="External"/><Relationship Id="rId13" Type="http://schemas.openxmlformats.org/officeDocument/2006/relationships/hyperlink" Target="http://www.consultant.ru/document/cons_doc_LAW_351246/5d02242ebd04c398d2acf7c53dbc79659b85e8f3/" TargetMode="External"/><Relationship Id="rId18" Type="http://schemas.openxmlformats.org/officeDocument/2006/relationships/hyperlink" Target="http://www.consultant.ru/document/cons_doc_LAW_354576/a090fac1812ec1f374f05aa83399aece68b131a7/"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consultant.ru/document/cons_doc_LAW_128983/" TargetMode="External"/><Relationship Id="rId12" Type="http://schemas.openxmlformats.org/officeDocument/2006/relationships/hyperlink" Target="http://www.consultant.ru/document/cons_doc_LAW_351246/5d02242ebd04c398d2acf7c53dbc79659b85e8f3/" TargetMode="External"/><Relationship Id="rId17" Type="http://schemas.openxmlformats.org/officeDocument/2006/relationships/hyperlink" Target="http://www.consultant.ru/document/cons_doc_LAW_341893/f27c4055b32902047f8d6132390376c97bc17871/" TargetMode="External"/><Relationship Id="rId2" Type="http://schemas.microsoft.com/office/2007/relationships/stylesWithEffects" Target="stylesWithEffects.xml"/><Relationship Id="rId16" Type="http://schemas.openxmlformats.org/officeDocument/2006/relationships/hyperlink" Target="http://www.consultant.ru/document/cons_doc_LAW_351246/5d02242ebd04c398d2acf7c53dbc79659b85e8f3/" TargetMode="External"/><Relationship Id="rId20" Type="http://schemas.openxmlformats.org/officeDocument/2006/relationships/hyperlink" Target="http://www.consultant.ru/document/cons_doc_LAW_292532/" TargetMode="External"/><Relationship Id="rId1" Type="http://schemas.openxmlformats.org/officeDocument/2006/relationships/styles" Target="styles.xml"/><Relationship Id="rId6" Type="http://schemas.openxmlformats.org/officeDocument/2006/relationships/hyperlink" Target="http://www.consultant.ru/document/cons_doc_LAW_308817/" TargetMode="External"/><Relationship Id="rId11" Type="http://schemas.openxmlformats.org/officeDocument/2006/relationships/hyperlink" Target="http://www.consultant.ru/document/cons_doc_LAW_351246/5d02242ebd04c398d2acf7c53dbc79659b85e8f3/" TargetMode="External"/><Relationship Id="rId5" Type="http://schemas.openxmlformats.org/officeDocument/2006/relationships/hyperlink" Target="http://www.consultant.ru/document/cons_doc_LAW_2875/" TargetMode="External"/><Relationship Id="rId15" Type="http://schemas.openxmlformats.org/officeDocument/2006/relationships/hyperlink" Target="http://www.consultant.ru/document/cons_doc_LAW_351246/5d02242ebd04c398d2acf7c53dbc79659b85e8f3/" TargetMode="External"/><Relationship Id="rId10" Type="http://schemas.openxmlformats.org/officeDocument/2006/relationships/hyperlink" Target="http://www.consultant.ru/document/cons_doc_LAW_351246/5d02242ebd04c398d2acf7c53dbc79659b85e8f3/" TargetMode="External"/><Relationship Id="rId19" Type="http://schemas.openxmlformats.org/officeDocument/2006/relationships/hyperlink" Target="http://www.consultant.ru/document/cons_doc_LAW_351246/6ed1ab95bddfd986dcb541b17db48da72b4f511b/" TargetMode="External"/><Relationship Id="rId4" Type="http://schemas.openxmlformats.org/officeDocument/2006/relationships/webSettings" Target="webSettings.xml"/><Relationship Id="rId9" Type="http://schemas.openxmlformats.org/officeDocument/2006/relationships/hyperlink" Target="http://www.consultant.ru/document/cons_doc_LAW_351246/5d02242ebd04c398d2acf7c53dbc79659b85e8f3/" TargetMode="External"/><Relationship Id="rId14" Type="http://schemas.openxmlformats.org/officeDocument/2006/relationships/hyperlink" Target="http://www.consultant.ru/document/cons_doc_LAW_351246/5d02242ebd04c398d2acf7c53dbc79659b85e8f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3292</Words>
  <Characters>18766</Characters>
  <Application>Microsoft Office Word</Application>
  <DocSecurity>0</DocSecurity>
  <Lines>156</Lines>
  <Paragraphs>44</Paragraphs>
  <ScaleCrop>false</ScaleCrop>
  <Company>SPecialiST RePack</Company>
  <LinksUpToDate>false</LinksUpToDate>
  <CharactersWithSpaces>22014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2023-09-12T19:12:00Z</dcterms:created>
  <dcterms:modified xsi:type="dcterms:W3CDTF">2023-09-13T10:26:00Z</dcterms:modified>
</cp:coreProperties>
</file>